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30CF" w14:textId="77777777" w:rsidR="00CB4841" w:rsidRDefault="00CB4841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64F03902" w14:textId="77777777" w:rsidR="00CB4841" w:rsidRDefault="00BC3093" w:rsidP="00F17E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0219DE5" wp14:editId="34B34A6F">
            <wp:simplePos x="0" y="0"/>
            <wp:positionH relativeFrom="column">
              <wp:posOffset>685800</wp:posOffset>
            </wp:positionH>
            <wp:positionV relativeFrom="paragraph">
              <wp:posOffset>280670</wp:posOffset>
            </wp:positionV>
            <wp:extent cx="5321300" cy="1727200"/>
            <wp:effectExtent l="0" t="0" r="12700" b="0"/>
            <wp:wrapTight wrapText="bothSides">
              <wp:wrapPolygon edited="0">
                <wp:start x="0" y="0"/>
                <wp:lineTo x="0" y="21282"/>
                <wp:lineTo x="21548" y="21282"/>
                <wp:lineTo x="21548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EA53" w14:textId="77777777" w:rsidR="00CB4841" w:rsidRDefault="00CB4841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067561E0" w14:textId="77777777" w:rsidR="00CB4841" w:rsidRDefault="00CB4841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60387B41" w14:textId="77777777" w:rsidR="00CB4841" w:rsidRDefault="00CB4841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71DD653F" w14:textId="77777777" w:rsidR="00BC3093" w:rsidRDefault="00BC3093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55820CA9" w14:textId="77777777" w:rsidR="00BC3093" w:rsidRDefault="00BC3093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792C8316" w14:textId="77777777" w:rsidR="00BC3093" w:rsidRDefault="00BC3093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3BADDF13" w14:textId="77777777" w:rsidR="00BC3093" w:rsidRDefault="00BC3093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1853ADF4" w14:textId="77777777" w:rsidR="00BC3093" w:rsidRDefault="00BC3093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5D451925" w14:textId="77777777" w:rsidR="00BC3093" w:rsidRDefault="00BC3093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3EE2806D" w14:textId="77777777" w:rsidR="00BC3093" w:rsidRDefault="00BC3093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1265A33A" w14:textId="77777777" w:rsidR="00CB4841" w:rsidRDefault="00CB4841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6033A270" w14:textId="7A29571B" w:rsidR="00CF3363" w:rsidRPr="00BC3093" w:rsidRDefault="00EA63B7" w:rsidP="00F17EFC">
      <w:pPr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Rahmenkonzept</w:t>
      </w:r>
      <w:r w:rsidR="00CF3363" w:rsidRPr="00BC3093">
        <w:rPr>
          <w:rFonts w:ascii="Arial" w:hAnsi="Arial" w:cs="Arial"/>
          <w:b/>
          <w:sz w:val="52"/>
          <w:szCs w:val="52"/>
        </w:rPr>
        <w:t xml:space="preserve"> </w:t>
      </w:r>
      <w:r w:rsidR="00CB4841" w:rsidRPr="00BC3093">
        <w:rPr>
          <w:rFonts w:ascii="Arial" w:hAnsi="Arial" w:cs="Arial"/>
          <w:b/>
          <w:sz w:val="52"/>
          <w:szCs w:val="52"/>
        </w:rPr>
        <w:t>Leistungs</w:t>
      </w:r>
      <w:r w:rsidR="00CF3363" w:rsidRPr="00BC3093">
        <w:rPr>
          <w:rFonts w:ascii="Arial" w:hAnsi="Arial" w:cs="Arial"/>
          <w:b/>
          <w:sz w:val="52"/>
          <w:szCs w:val="52"/>
        </w:rPr>
        <w:t xml:space="preserve">bewertung </w:t>
      </w:r>
    </w:p>
    <w:p w14:paraId="37EB8FA2" w14:textId="1EFFAB49" w:rsidR="00CB4841" w:rsidRPr="00BC3093" w:rsidRDefault="00CB4841" w:rsidP="00EA63B7">
      <w:pPr>
        <w:jc w:val="center"/>
        <w:rPr>
          <w:rFonts w:ascii="Arial" w:hAnsi="Arial" w:cs="Arial"/>
          <w:b/>
          <w:sz w:val="52"/>
          <w:szCs w:val="52"/>
        </w:rPr>
      </w:pPr>
      <w:r w:rsidRPr="00BC3093">
        <w:rPr>
          <w:rFonts w:ascii="Arial" w:hAnsi="Arial" w:cs="Arial"/>
          <w:b/>
          <w:sz w:val="52"/>
          <w:szCs w:val="52"/>
        </w:rPr>
        <w:t>Mercator Berufskollegs Moers</w:t>
      </w:r>
    </w:p>
    <w:p w14:paraId="62F217BC" w14:textId="6FFDD33C" w:rsidR="00CB4841" w:rsidRPr="004A1B43" w:rsidRDefault="009C7568" w:rsidP="00EF2EEB">
      <w:pPr>
        <w:jc w:val="center"/>
        <w:rPr>
          <w:rFonts w:ascii="Arial" w:hAnsi="Arial" w:cs="Arial"/>
          <w:b/>
          <w:sz w:val="36"/>
          <w:szCs w:val="36"/>
        </w:rPr>
      </w:pPr>
      <w:r w:rsidRPr="004A1B43">
        <w:rPr>
          <w:rFonts w:ascii="Arial" w:hAnsi="Arial" w:cs="Arial"/>
          <w:b/>
          <w:sz w:val="36"/>
          <w:szCs w:val="36"/>
        </w:rPr>
        <w:t xml:space="preserve">Stand: </w:t>
      </w:r>
      <w:r w:rsidR="0055553A" w:rsidRPr="004A1B43">
        <w:rPr>
          <w:rFonts w:ascii="Arial" w:hAnsi="Arial" w:cs="Arial"/>
          <w:b/>
          <w:sz w:val="36"/>
          <w:szCs w:val="36"/>
        </w:rPr>
        <w:t>Januar 2020</w:t>
      </w:r>
    </w:p>
    <w:p w14:paraId="7C8577FC" w14:textId="77777777" w:rsidR="00CB4841" w:rsidRDefault="00CB4841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275905F2" w14:textId="77777777" w:rsidR="00CF3363" w:rsidRDefault="00CF3363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74740C39" w14:textId="77777777" w:rsidR="006F4A94" w:rsidRDefault="006F4A94" w:rsidP="00F17EFC">
      <w:pPr>
        <w:jc w:val="both"/>
        <w:rPr>
          <w:rFonts w:ascii="Arial" w:hAnsi="Arial" w:cs="Arial"/>
          <w:b/>
          <w:sz w:val="24"/>
          <w:szCs w:val="24"/>
        </w:rPr>
        <w:sectPr w:rsidR="006F4A94" w:rsidSect="00145F75">
          <w:headerReference w:type="default" r:id="rId9"/>
          <w:footerReference w:type="default" r:id="rId10"/>
          <w:pgSz w:w="11906" w:h="16838"/>
          <w:pgMar w:top="907" w:right="991" w:bottom="851" w:left="1134" w:header="708" w:footer="708" w:gutter="0"/>
          <w:cols w:space="708"/>
          <w:titlePg/>
          <w:docGrid w:linePitch="360"/>
        </w:sectPr>
      </w:pPr>
    </w:p>
    <w:p w14:paraId="1D45D115" w14:textId="24914796" w:rsidR="00CF3363" w:rsidRDefault="00CF3363" w:rsidP="00F17EFC">
      <w:pPr>
        <w:jc w:val="both"/>
        <w:rPr>
          <w:rFonts w:ascii="Arial" w:hAnsi="Arial" w:cs="Arial"/>
          <w:b/>
          <w:sz w:val="24"/>
          <w:szCs w:val="24"/>
        </w:rPr>
      </w:pPr>
    </w:p>
    <w:p w14:paraId="1A72E700" w14:textId="77777777" w:rsidR="00186F67" w:rsidRDefault="00186F67" w:rsidP="00F17EFC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Vorwort</w:t>
      </w:r>
    </w:p>
    <w:p w14:paraId="32CCE03F" w14:textId="78DD0F3D" w:rsidR="00D656DF" w:rsidRDefault="006317AB" w:rsidP="00F17E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17AB">
        <w:rPr>
          <w:rFonts w:ascii="Arial" w:hAnsi="Arial" w:cs="Arial"/>
          <w:sz w:val="24"/>
          <w:szCs w:val="24"/>
        </w:rPr>
        <w:t xml:space="preserve">Sehr </w:t>
      </w:r>
      <w:r>
        <w:rPr>
          <w:rFonts w:ascii="Arial" w:hAnsi="Arial" w:cs="Arial"/>
          <w:sz w:val="24"/>
          <w:szCs w:val="24"/>
        </w:rPr>
        <w:t>ge</w:t>
      </w:r>
      <w:r w:rsidR="001705BD">
        <w:rPr>
          <w:rFonts w:ascii="Arial" w:hAnsi="Arial" w:cs="Arial"/>
          <w:sz w:val="24"/>
          <w:szCs w:val="24"/>
        </w:rPr>
        <w:t xml:space="preserve">ehrte </w:t>
      </w:r>
      <w:r w:rsidR="00EA63B7">
        <w:rPr>
          <w:rFonts w:ascii="Arial" w:hAnsi="Arial" w:cs="Arial"/>
          <w:sz w:val="24"/>
          <w:szCs w:val="24"/>
        </w:rPr>
        <w:t>Schüler*innen</w:t>
      </w:r>
      <w:r w:rsidR="001705BD">
        <w:rPr>
          <w:rFonts w:ascii="Arial" w:hAnsi="Arial" w:cs="Arial"/>
          <w:sz w:val="24"/>
          <w:szCs w:val="24"/>
        </w:rPr>
        <w:t>,</w:t>
      </w:r>
    </w:p>
    <w:p w14:paraId="48071CFD" w14:textId="24559CD0" w:rsidR="00D656DF" w:rsidRDefault="006317AB" w:rsidP="00F17E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sehr geehrte </w:t>
      </w:r>
      <w:r w:rsidR="00EA63B7">
        <w:rPr>
          <w:rFonts w:ascii="Arial" w:hAnsi="Arial" w:cs="Arial"/>
          <w:sz w:val="24"/>
          <w:szCs w:val="24"/>
        </w:rPr>
        <w:t>Kolleg*innen</w:t>
      </w:r>
      <w:r>
        <w:rPr>
          <w:rFonts w:ascii="Arial" w:hAnsi="Arial" w:cs="Arial"/>
          <w:sz w:val="24"/>
          <w:szCs w:val="24"/>
        </w:rPr>
        <w:t>,</w:t>
      </w:r>
      <w:r w:rsidR="00D656DF">
        <w:rPr>
          <w:rFonts w:ascii="Arial" w:hAnsi="Arial" w:cs="Arial"/>
          <w:sz w:val="24"/>
          <w:szCs w:val="24"/>
        </w:rPr>
        <w:t xml:space="preserve"> </w:t>
      </w:r>
    </w:p>
    <w:p w14:paraId="781DD546" w14:textId="77777777" w:rsidR="00AE15B8" w:rsidRPr="00CA2A18" w:rsidRDefault="00AE15B8" w:rsidP="00F17EFC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397C4E9A" w14:textId="1959496E" w:rsidR="006317AB" w:rsidRPr="006317AB" w:rsidRDefault="00FD1310" w:rsidP="00F17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vorliegenden Grundlagen der</w:t>
      </w:r>
      <w:r w:rsidR="007F5803">
        <w:rPr>
          <w:rFonts w:ascii="Arial" w:hAnsi="Arial" w:cs="Arial"/>
          <w:sz w:val="24"/>
          <w:szCs w:val="24"/>
        </w:rPr>
        <w:t xml:space="preserve"> Leistungs</w:t>
      </w:r>
      <w:r>
        <w:rPr>
          <w:rFonts w:ascii="Arial" w:hAnsi="Arial" w:cs="Arial"/>
          <w:sz w:val="24"/>
          <w:szCs w:val="24"/>
        </w:rPr>
        <w:t>bewertung</w:t>
      </w:r>
      <w:r w:rsidR="007F5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sind</w:t>
      </w:r>
      <w:r w:rsidR="007F5803">
        <w:rPr>
          <w:rFonts w:ascii="Arial" w:hAnsi="Arial" w:cs="Arial"/>
          <w:sz w:val="24"/>
          <w:szCs w:val="24"/>
        </w:rPr>
        <w:t xml:space="preserve"> das Ergebnis eines Prozesses, der das Ziel verfolgt, den Unterricht stetig zu verbessern und Aufschluss über die verschiedenen </w:t>
      </w:r>
      <w:r w:rsidR="00F562B1">
        <w:rPr>
          <w:rFonts w:ascii="Arial" w:hAnsi="Arial" w:cs="Arial"/>
          <w:sz w:val="24"/>
          <w:szCs w:val="24"/>
        </w:rPr>
        <w:t>Grundlagen</w:t>
      </w:r>
      <w:r w:rsidR="007F5803">
        <w:rPr>
          <w:rFonts w:ascii="Arial" w:hAnsi="Arial" w:cs="Arial"/>
          <w:sz w:val="24"/>
          <w:szCs w:val="24"/>
        </w:rPr>
        <w:t xml:space="preserve"> der Leistungsbewertung</w:t>
      </w:r>
      <w:r w:rsidR="00A85437">
        <w:rPr>
          <w:rFonts w:ascii="Arial" w:hAnsi="Arial" w:cs="Arial"/>
          <w:sz w:val="24"/>
          <w:szCs w:val="24"/>
        </w:rPr>
        <w:t>en am Mercator Berufskolleg zu geben</w:t>
      </w:r>
      <w:r w:rsidR="007F5803">
        <w:rPr>
          <w:rFonts w:ascii="Arial" w:hAnsi="Arial" w:cs="Arial"/>
          <w:sz w:val="24"/>
          <w:szCs w:val="24"/>
        </w:rPr>
        <w:t>.</w:t>
      </w:r>
    </w:p>
    <w:p w14:paraId="1C57765F" w14:textId="4413E12D" w:rsidR="00153A8E" w:rsidRDefault="00FD1310" w:rsidP="00B764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we</w:t>
      </w:r>
      <w:r w:rsidR="007F5803">
        <w:rPr>
          <w:rFonts w:ascii="Arial" w:hAnsi="Arial" w:cs="Arial"/>
          <w:sz w:val="24"/>
          <w:szCs w:val="24"/>
        </w:rPr>
        <w:t>rden wir von dem Grundsatz</w:t>
      </w:r>
      <w:r w:rsidR="003B2B5C" w:rsidRPr="003B2B5C">
        <w:rPr>
          <w:rFonts w:ascii="Arial" w:hAnsi="Arial" w:cs="Arial"/>
          <w:sz w:val="24"/>
          <w:szCs w:val="24"/>
        </w:rPr>
        <w:t xml:space="preserve"> </w:t>
      </w:r>
      <w:r w:rsidR="003B2B5C">
        <w:rPr>
          <w:rFonts w:ascii="Arial" w:hAnsi="Arial" w:cs="Arial"/>
          <w:sz w:val="24"/>
          <w:szCs w:val="24"/>
        </w:rPr>
        <w:t>geleitet</w:t>
      </w:r>
      <w:r w:rsidR="007F5803">
        <w:rPr>
          <w:rFonts w:ascii="Arial" w:hAnsi="Arial" w:cs="Arial"/>
          <w:sz w:val="24"/>
          <w:szCs w:val="24"/>
        </w:rPr>
        <w:t>, dass guter Unterricht</w:t>
      </w:r>
      <w:r w:rsidR="00437FD1" w:rsidRPr="00437FD1">
        <w:rPr>
          <w:rFonts w:ascii="Arial" w:hAnsi="Arial" w:cs="Arial"/>
          <w:sz w:val="24"/>
          <w:szCs w:val="24"/>
        </w:rPr>
        <w:t xml:space="preserve"> unter anderem durch eine </w:t>
      </w:r>
      <w:r w:rsidR="00437FD1" w:rsidRPr="000F11C1">
        <w:rPr>
          <w:rFonts w:ascii="Arial" w:hAnsi="Arial" w:cs="Arial"/>
          <w:b/>
          <w:sz w:val="24"/>
          <w:szCs w:val="24"/>
        </w:rPr>
        <w:t>hohe Transparenz</w:t>
      </w:r>
      <w:r w:rsidR="00437FD1" w:rsidRPr="00437FD1">
        <w:rPr>
          <w:rFonts w:ascii="Arial" w:hAnsi="Arial" w:cs="Arial"/>
          <w:sz w:val="24"/>
          <w:szCs w:val="24"/>
        </w:rPr>
        <w:t xml:space="preserve"> der Kriterien zur Bewertung und Beurteilung von schulisc</w:t>
      </w:r>
      <w:r w:rsidR="007F5803">
        <w:rPr>
          <w:rFonts w:ascii="Arial" w:hAnsi="Arial" w:cs="Arial"/>
          <w:sz w:val="24"/>
          <w:szCs w:val="24"/>
        </w:rPr>
        <w:t>hen Leistungen charakterisiert ist.</w:t>
      </w:r>
      <w:r w:rsidR="009E57BF">
        <w:rPr>
          <w:rFonts w:ascii="Arial" w:hAnsi="Arial" w:cs="Arial"/>
          <w:sz w:val="24"/>
          <w:szCs w:val="24"/>
        </w:rPr>
        <w:t xml:space="preserve"> </w:t>
      </w:r>
      <w:r w:rsidR="00D656DF">
        <w:rPr>
          <w:rFonts w:ascii="Arial" w:hAnsi="Arial" w:cs="Arial"/>
          <w:sz w:val="24"/>
          <w:szCs w:val="24"/>
        </w:rPr>
        <w:t>Aus dieser Zielsetzung heraus ergeben sich gru</w:t>
      </w:r>
      <w:r w:rsidR="0069538B">
        <w:rPr>
          <w:rFonts w:ascii="Arial" w:hAnsi="Arial" w:cs="Arial"/>
          <w:sz w:val="24"/>
          <w:szCs w:val="24"/>
        </w:rPr>
        <w:t>ndsätzliche Anforderungen an die</w:t>
      </w:r>
      <w:r w:rsidR="00D656DF">
        <w:rPr>
          <w:rFonts w:ascii="Arial" w:hAnsi="Arial" w:cs="Arial"/>
          <w:sz w:val="24"/>
          <w:szCs w:val="24"/>
        </w:rPr>
        <w:t xml:space="preserve"> Leistungs</w:t>
      </w:r>
      <w:r w:rsidR="0069538B">
        <w:rPr>
          <w:rFonts w:ascii="Arial" w:hAnsi="Arial" w:cs="Arial"/>
          <w:sz w:val="24"/>
          <w:szCs w:val="24"/>
        </w:rPr>
        <w:t>bewertungen</w:t>
      </w:r>
      <w:r w:rsidR="00D656DF">
        <w:rPr>
          <w:rFonts w:ascii="Arial" w:hAnsi="Arial" w:cs="Arial"/>
          <w:sz w:val="24"/>
          <w:szCs w:val="24"/>
        </w:rPr>
        <w:t xml:space="preserve"> </w:t>
      </w:r>
      <w:r w:rsidR="0069538B">
        <w:rPr>
          <w:rFonts w:ascii="Arial" w:hAnsi="Arial" w:cs="Arial"/>
          <w:sz w:val="24"/>
          <w:szCs w:val="24"/>
        </w:rPr>
        <w:t>am</w:t>
      </w:r>
      <w:r w:rsidR="00D656DF">
        <w:rPr>
          <w:rFonts w:ascii="Arial" w:hAnsi="Arial" w:cs="Arial"/>
          <w:sz w:val="24"/>
          <w:szCs w:val="24"/>
        </w:rPr>
        <w:t xml:space="preserve"> Mercator Berufskoll</w:t>
      </w:r>
      <w:r w:rsidR="0069538B">
        <w:rPr>
          <w:rFonts w:ascii="Arial" w:hAnsi="Arial" w:cs="Arial"/>
          <w:sz w:val="24"/>
          <w:szCs w:val="24"/>
        </w:rPr>
        <w:t>eg</w:t>
      </w:r>
      <w:r w:rsidR="00D656DF">
        <w:rPr>
          <w:rFonts w:ascii="Arial" w:hAnsi="Arial" w:cs="Arial"/>
          <w:sz w:val="24"/>
          <w:szCs w:val="24"/>
        </w:rPr>
        <w:t>:</w:t>
      </w:r>
    </w:p>
    <w:p w14:paraId="6016070E" w14:textId="1A0D7B7A" w:rsidR="00D656DF" w:rsidRPr="00F06296" w:rsidRDefault="00B0717E" w:rsidP="00F17E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6296">
        <w:rPr>
          <w:rFonts w:ascii="Arial" w:hAnsi="Arial" w:cs="Arial"/>
          <w:b/>
          <w:sz w:val="24"/>
          <w:szCs w:val="24"/>
        </w:rPr>
        <w:t>Die rechtliche Grundlage</w:t>
      </w:r>
      <w:r w:rsidR="00F562B1" w:rsidRPr="00F06296">
        <w:rPr>
          <w:rFonts w:ascii="Arial" w:hAnsi="Arial" w:cs="Arial"/>
          <w:b/>
          <w:sz w:val="24"/>
          <w:szCs w:val="24"/>
        </w:rPr>
        <w:t>:</w:t>
      </w:r>
    </w:p>
    <w:p w14:paraId="30D1B72F" w14:textId="3D1BB89B" w:rsidR="003B2B5C" w:rsidRDefault="00900FD2" w:rsidP="00F17E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D8221C">
        <w:rPr>
          <w:rFonts w:ascii="Arial" w:hAnsi="Arial" w:cs="Arial"/>
          <w:sz w:val="24"/>
          <w:szCs w:val="24"/>
        </w:rPr>
        <w:t>rechtliche</w:t>
      </w:r>
      <w:r w:rsidR="009E57BF">
        <w:rPr>
          <w:rFonts w:ascii="Arial" w:hAnsi="Arial" w:cs="Arial"/>
          <w:sz w:val="24"/>
          <w:szCs w:val="24"/>
        </w:rPr>
        <w:t>n</w:t>
      </w:r>
      <w:r w:rsidR="00D82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Grundlagen der Bewertun</w:t>
      </w:r>
      <w:r w:rsidR="009E57BF">
        <w:rPr>
          <w:rFonts w:ascii="Arial" w:hAnsi="Arial" w:cs="Arial"/>
          <w:sz w:val="24"/>
          <w:szCs w:val="24"/>
        </w:rPr>
        <w:t>g schulischer Leistungen ergeben</w:t>
      </w:r>
      <w:r>
        <w:rPr>
          <w:rFonts w:ascii="Arial" w:hAnsi="Arial" w:cs="Arial"/>
          <w:sz w:val="24"/>
          <w:szCs w:val="24"/>
        </w:rPr>
        <w:t xml:space="preserve"> sich </w:t>
      </w:r>
      <w:r w:rsidR="00D8221C">
        <w:rPr>
          <w:rFonts w:ascii="Arial" w:hAnsi="Arial" w:cs="Arial"/>
          <w:sz w:val="24"/>
          <w:szCs w:val="24"/>
        </w:rPr>
        <w:t>aus den entsprechenden Bestimmungen des</w:t>
      </w:r>
      <w:r w:rsidR="00B440B3">
        <w:rPr>
          <w:rFonts w:ascii="Arial" w:hAnsi="Arial" w:cs="Arial"/>
          <w:sz w:val="24"/>
          <w:szCs w:val="24"/>
        </w:rPr>
        <w:t xml:space="preserve"> Schulgesetz</w:t>
      </w:r>
      <w:r w:rsidR="00D8221C">
        <w:rPr>
          <w:rFonts w:ascii="Arial" w:hAnsi="Arial" w:cs="Arial"/>
          <w:sz w:val="24"/>
          <w:szCs w:val="24"/>
        </w:rPr>
        <w:t>es</w:t>
      </w:r>
      <w:r w:rsidR="00B440B3">
        <w:rPr>
          <w:rFonts w:ascii="Arial" w:hAnsi="Arial" w:cs="Arial"/>
          <w:sz w:val="24"/>
          <w:szCs w:val="24"/>
        </w:rPr>
        <w:t xml:space="preserve"> </w:t>
      </w:r>
      <w:r w:rsidR="00D8221C">
        <w:rPr>
          <w:rFonts w:ascii="Arial" w:hAnsi="Arial" w:cs="Arial"/>
          <w:sz w:val="24"/>
          <w:szCs w:val="24"/>
        </w:rPr>
        <w:t>des Landes NRW und der</w:t>
      </w:r>
      <w:r w:rsidR="00B440B3">
        <w:rPr>
          <w:rFonts w:ascii="Arial" w:hAnsi="Arial" w:cs="Arial"/>
          <w:sz w:val="24"/>
          <w:szCs w:val="24"/>
        </w:rPr>
        <w:t xml:space="preserve"> </w:t>
      </w:r>
      <w:r w:rsidR="00F16405">
        <w:rPr>
          <w:rFonts w:ascii="Arial" w:hAnsi="Arial" w:cs="Arial"/>
          <w:sz w:val="24"/>
          <w:szCs w:val="24"/>
        </w:rPr>
        <w:t>Ausbildungs- und</w:t>
      </w:r>
      <w:r w:rsidR="00E54997">
        <w:rPr>
          <w:rFonts w:ascii="Arial" w:hAnsi="Arial" w:cs="Arial"/>
          <w:sz w:val="24"/>
          <w:szCs w:val="24"/>
        </w:rPr>
        <w:t xml:space="preserve"> Prüfungsordnung für Berufskollegs (</w:t>
      </w:r>
      <w:r w:rsidR="00CB7C68">
        <w:rPr>
          <w:rFonts w:ascii="Arial" w:hAnsi="Arial" w:cs="Arial"/>
          <w:sz w:val="24"/>
          <w:szCs w:val="24"/>
        </w:rPr>
        <w:t>APO-BK</w:t>
      </w:r>
      <w:r w:rsidR="00E54997">
        <w:rPr>
          <w:rFonts w:ascii="Arial" w:hAnsi="Arial" w:cs="Arial"/>
          <w:sz w:val="24"/>
          <w:szCs w:val="24"/>
        </w:rPr>
        <w:t>)</w:t>
      </w:r>
      <w:r w:rsidR="003B2B5C">
        <w:rPr>
          <w:rFonts w:ascii="Arial" w:hAnsi="Arial" w:cs="Arial"/>
          <w:sz w:val="24"/>
          <w:szCs w:val="24"/>
        </w:rPr>
        <w:t>.</w:t>
      </w:r>
    </w:p>
    <w:p w14:paraId="1284F175" w14:textId="35EAE056" w:rsidR="00807B65" w:rsidRDefault="009E57BF" w:rsidP="00F17E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</w:t>
      </w:r>
      <w:r w:rsidR="00FD1310">
        <w:rPr>
          <w:rFonts w:ascii="Arial" w:hAnsi="Arial" w:cs="Arial"/>
          <w:sz w:val="24"/>
          <w:szCs w:val="24"/>
        </w:rPr>
        <w:t xml:space="preserve"> </w:t>
      </w:r>
      <w:r w:rsidR="00F06296">
        <w:rPr>
          <w:rFonts w:ascii="Arial" w:hAnsi="Arial" w:cs="Arial"/>
          <w:sz w:val="24"/>
          <w:szCs w:val="24"/>
        </w:rPr>
        <w:t>W</w:t>
      </w:r>
      <w:r w:rsidR="00D8221C">
        <w:rPr>
          <w:rFonts w:ascii="Arial" w:hAnsi="Arial" w:cs="Arial"/>
          <w:sz w:val="24"/>
          <w:szCs w:val="24"/>
        </w:rPr>
        <w:t xml:space="preserve">eiteren </w:t>
      </w:r>
      <w:r w:rsidR="00003612">
        <w:rPr>
          <w:rFonts w:ascii="Arial" w:hAnsi="Arial" w:cs="Arial"/>
          <w:sz w:val="24"/>
          <w:szCs w:val="24"/>
        </w:rPr>
        <w:t>orientieren</w:t>
      </w:r>
      <w:r w:rsidR="00B440B3">
        <w:rPr>
          <w:rFonts w:ascii="Arial" w:hAnsi="Arial" w:cs="Arial"/>
          <w:sz w:val="24"/>
          <w:szCs w:val="24"/>
        </w:rPr>
        <w:t xml:space="preserve"> sich die Leistungsbewertung</w:t>
      </w:r>
      <w:r w:rsidR="00003612">
        <w:rPr>
          <w:rFonts w:ascii="Arial" w:hAnsi="Arial" w:cs="Arial"/>
          <w:sz w:val="24"/>
          <w:szCs w:val="24"/>
        </w:rPr>
        <w:t>en</w:t>
      </w:r>
      <w:r w:rsidR="00B440B3">
        <w:rPr>
          <w:rFonts w:ascii="Arial" w:hAnsi="Arial" w:cs="Arial"/>
          <w:sz w:val="24"/>
          <w:szCs w:val="24"/>
        </w:rPr>
        <w:t xml:space="preserve"> </w:t>
      </w:r>
      <w:r w:rsidR="00B0717E">
        <w:rPr>
          <w:rFonts w:ascii="Arial" w:hAnsi="Arial" w:cs="Arial"/>
          <w:sz w:val="24"/>
          <w:szCs w:val="24"/>
        </w:rPr>
        <w:t xml:space="preserve">am Mercator Berufskolleg </w:t>
      </w:r>
      <w:r w:rsidR="00B440B3">
        <w:rPr>
          <w:rFonts w:ascii="Arial" w:hAnsi="Arial" w:cs="Arial"/>
          <w:sz w:val="24"/>
          <w:szCs w:val="24"/>
        </w:rPr>
        <w:t xml:space="preserve">an den Lehrplänen und </w:t>
      </w:r>
      <w:r w:rsidR="007E7818">
        <w:rPr>
          <w:rFonts w:ascii="Arial" w:hAnsi="Arial" w:cs="Arial"/>
          <w:sz w:val="24"/>
          <w:szCs w:val="24"/>
        </w:rPr>
        <w:t>Konferenzbeschl</w:t>
      </w:r>
      <w:r w:rsidR="00900FD2">
        <w:rPr>
          <w:rFonts w:ascii="Arial" w:hAnsi="Arial" w:cs="Arial"/>
          <w:sz w:val="24"/>
          <w:szCs w:val="24"/>
        </w:rPr>
        <w:t>üssen</w:t>
      </w:r>
      <w:r w:rsidR="00B440B3">
        <w:rPr>
          <w:rFonts w:ascii="Arial" w:hAnsi="Arial" w:cs="Arial"/>
          <w:sz w:val="24"/>
          <w:szCs w:val="24"/>
        </w:rPr>
        <w:t xml:space="preserve"> der jeweiligen Bildungsgänge</w:t>
      </w:r>
      <w:r w:rsidR="00900FD2">
        <w:rPr>
          <w:rFonts w:ascii="Arial" w:hAnsi="Arial" w:cs="Arial"/>
          <w:sz w:val="24"/>
          <w:szCs w:val="24"/>
        </w:rPr>
        <w:t>.</w:t>
      </w:r>
    </w:p>
    <w:p w14:paraId="134B109E" w14:textId="77777777" w:rsidR="003B2B5C" w:rsidRDefault="003B2B5C" w:rsidP="00F17E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50B2FF" w14:textId="0B66257F" w:rsidR="00F562B1" w:rsidRDefault="00F562B1" w:rsidP="00B7647B">
      <w:pPr>
        <w:widowControl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Die wesentlichen </w:t>
      </w:r>
      <w:r w:rsidR="00153A8E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aktuellen </w:t>
      </w:r>
      <w:r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rechtlichen Vorgaben </w:t>
      </w:r>
      <w:r w:rsidR="009B2501" w:rsidRPr="00CD6A5B">
        <w:rPr>
          <w:rFonts w:ascii="Arial" w:eastAsia="Times New Roman" w:hAnsi="Arial" w:cs="Arial"/>
          <w:sz w:val="24"/>
          <w:szCs w:val="24"/>
          <w:lang w:eastAsia="de-DE"/>
        </w:rPr>
        <w:t>sollen im Nachfolgenden</w:t>
      </w:r>
      <w:r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 aufgelistet werden.</w:t>
      </w:r>
      <w:r w:rsidR="003B2B5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D1310">
        <w:rPr>
          <w:rFonts w:ascii="Arial" w:eastAsia="Times New Roman" w:hAnsi="Arial" w:cs="Arial"/>
          <w:sz w:val="24"/>
          <w:szCs w:val="24"/>
          <w:lang w:eastAsia="de-DE"/>
        </w:rPr>
        <w:t>Es</w:t>
      </w:r>
      <w:r w:rsidR="009B2501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 wird das Ziel verfolgt, die Inhalte </w:t>
      </w:r>
      <w:r w:rsidR="009B2501" w:rsidRPr="009E57BF">
        <w:rPr>
          <w:rFonts w:ascii="Arial" w:eastAsia="Times New Roman" w:hAnsi="Arial" w:cs="Arial"/>
          <w:b/>
          <w:sz w:val="24"/>
          <w:szCs w:val="24"/>
          <w:lang w:eastAsia="de-DE"/>
        </w:rPr>
        <w:t>klar strukturiert</w:t>
      </w:r>
      <w:r w:rsidR="009B2501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807B65" w:rsidRPr="009E57B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übersichtlich </w:t>
      </w:r>
      <w:r w:rsidR="009B2501" w:rsidRPr="00CD6A5B">
        <w:rPr>
          <w:rFonts w:ascii="Arial" w:eastAsia="Times New Roman" w:hAnsi="Arial" w:cs="Arial"/>
          <w:sz w:val="24"/>
          <w:szCs w:val="24"/>
          <w:lang w:eastAsia="de-DE"/>
        </w:rPr>
        <w:t>darzu</w:t>
      </w:r>
      <w:r w:rsidR="00D8221C" w:rsidRPr="00CD6A5B">
        <w:rPr>
          <w:rFonts w:ascii="Arial" w:eastAsia="Times New Roman" w:hAnsi="Arial" w:cs="Arial"/>
          <w:sz w:val="24"/>
          <w:szCs w:val="24"/>
          <w:lang w:eastAsia="de-DE"/>
        </w:rPr>
        <w:softHyphen/>
      </w:r>
      <w:r w:rsidR="009B2501" w:rsidRPr="00CD6A5B">
        <w:rPr>
          <w:rFonts w:ascii="Arial" w:eastAsia="Times New Roman" w:hAnsi="Arial" w:cs="Arial"/>
          <w:sz w:val="24"/>
          <w:szCs w:val="24"/>
          <w:lang w:eastAsia="de-DE"/>
        </w:rPr>
        <w:t>legen.</w:t>
      </w:r>
      <w:r w:rsidR="009E57B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B2501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Damit soll </w:t>
      </w:r>
      <w:r w:rsidR="00807B65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9C6DE4" w:rsidRPr="00CD6A5B">
        <w:rPr>
          <w:rFonts w:ascii="Arial" w:eastAsia="Times New Roman" w:hAnsi="Arial" w:cs="Arial"/>
          <w:sz w:val="24"/>
          <w:szCs w:val="24"/>
          <w:lang w:eastAsia="de-DE"/>
        </w:rPr>
        <w:t>Bewertung von schulischen Leistungen</w:t>
      </w:r>
      <w:r w:rsidR="00807B65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 für alle Beteiligten </w:t>
      </w:r>
      <w:r w:rsidR="00807B65" w:rsidRPr="009E57B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nachvollziehbar </w:t>
      </w:r>
      <w:r w:rsidR="00807B65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sein und </w:t>
      </w:r>
      <w:r w:rsidR="009C6DE4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sowohl Schülerinnen und Schülern als auch Lehrerinnen und Lehrern </w:t>
      </w:r>
      <w:r w:rsidR="00662E1E">
        <w:rPr>
          <w:rFonts w:ascii="Arial" w:eastAsia="Times New Roman" w:hAnsi="Arial" w:cs="Arial"/>
          <w:b/>
          <w:sz w:val="24"/>
          <w:szCs w:val="24"/>
          <w:lang w:eastAsia="de-DE"/>
        </w:rPr>
        <w:t>Rechts</w:t>
      </w:r>
      <w:r w:rsidR="00BE3753" w:rsidRPr="009E57BF">
        <w:rPr>
          <w:rFonts w:ascii="Arial" w:eastAsia="Times New Roman" w:hAnsi="Arial" w:cs="Arial"/>
          <w:b/>
          <w:sz w:val="24"/>
          <w:szCs w:val="24"/>
          <w:lang w:eastAsia="de-DE"/>
        </w:rPr>
        <w:t>s</w:t>
      </w:r>
      <w:r w:rsidR="009B2501" w:rsidRPr="009E57BF">
        <w:rPr>
          <w:rFonts w:ascii="Arial" w:eastAsia="Times New Roman" w:hAnsi="Arial" w:cs="Arial"/>
          <w:b/>
          <w:sz w:val="24"/>
          <w:szCs w:val="24"/>
          <w:lang w:eastAsia="de-DE"/>
        </w:rPr>
        <w:t>icherheit</w:t>
      </w:r>
      <w:r w:rsidR="009B2501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D1310">
        <w:rPr>
          <w:rFonts w:ascii="Arial" w:eastAsia="Times New Roman" w:hAnsi="Arial" w:cs="Arial"/>
          <w:sz w:val="24"/>
          <w:szCs w:val="24"/>
          <w:lang w:eastAsia="de-DE"/>
        </w:rPr>
        <w:t>geben</w:t>
      </w:r>
      <w:r w:rsidR="009B2501" w:rsidRPr="00CD6A5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807B65" w:rsidRPr="00CD6A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EA347F4" w14:textId="0582DF79" w:rsidR="0076336B" w:rsidRPr="00F06296" w:rsidRDefault="00F562B1" w:rsidP="00F17E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6296">
        <w:rPr>
          <w:rFonts w:ascii="Arial" w:hAnsi="Arial" w:cs="Arial"/>
          <w:b/>
          <w:sz w:val="24"/>
          <w:szCs w:val="24"/>
        </w:rPr>
        <w:t>Die pädagogische Grundlage:</w:t>
      </w:r>
    </w:p>
    <w:p w14:paraId="59B730BC" w14:textId="482399B4" w:rsidR="00183F13" w:rsidRDefault="009C6DE4" w:rsidP="00F17E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Leistungsbewertung </w:t>
      </w:r>
      <w:r w:rsidR="00FD1310">
        <w:rPr>
          <w:rFonts w:ascii="Arial" w:hAnsi="Arial" w:cs="Arial"/>
          <w:sz w:val="24"/>
          <w:szCs w:val="24"/>
        </w:rPr>
        <w:t xml:space="preserve">stellt </w:t>
      </w:r>
      <w:r w:rsidR="00AC3579">
        <w:rPr>
          <w:rFonts w:ascii="Arial" w:hAnsi="Arial" w:cs="Arial"/>
          <w:sz w:val="24"/>
          <w:szCs w:val="24"/>
        </w:rPr>
        <w:t xml:space="preserve">immer </w:t>
      </w:r>
      <w:r w:rsidR="00B0717E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 xml:space="preserve"> pädagogische </w:t>
      </w:r>
      <w:r w:rsidR="00FD1310">
        <w:rPr>
          <w:rFonts w:ascii="Arial" w:hAnsi="Arial" w:cs="Arial"/>
          <w:sz w:val="24"/>
          <w:szCs w:val="24"/>
        </w:rPr>
        <w:t>Aufgabe</w:t>
      </w:r>
      <w:r w:rsidR="00B0717E">
        <w:rPr>
          <w:rFonts w:ascii="Arial" w:hAnsi="Arial" w:cs="Arial"/>
          <w:sz w:val="24"/>
          <w:szCs w:val="24"/>
        </w:rPr>
        <w:t xml:space="preserve"> dar</w:t>
      </w:r>
      <w:r>
        <w:rPr>
          <w:rFonts w:ascii="Arial" w:hAnsi="Arial" w:cs="Arial"/>
          <w:sz w:val="24"/>
          <w:szCs w:val="24"/>
        </w:rPr>
        <w:t xml:space="preserve">. Sie verlangt </w:t>
      </w:r>
      <w:r w:rsidRPr="00AE15B8">
        <w:rPr>
          <w:rFonts w:ascii="Arial" w:hAnsi="Arial" w:cs="Arial"/>
          <w:b/>
          <w:sz w:val="24"/>
          <w:szCs w:val="24"/>
        </w:rPr>
        <w:t>Transparenz</w:t>
      </w:r>
      <w:r w:rsidR="00183F13" w:rsidRPr="00AE15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Schüle</w:t>
      </w:r>
      <w:r w:rsidR="00FD1310">
        <w:rPr>
          <w:rFonts w:ascii="Arial" w:hAnsi="Arial" w:cs="Arial"/>
          <w:sz w:val="24"/>
          <w:szCs w:val="24"/>
        </w:rPr>
        <w:t>rinnen und Schüler haben ein R</w:t>
      </w:r>
      <w:r>
        <w:rPr>
          <w:rFonts w:ascii="Arial" w:hAnsi="Arial" w:cs="Arial"/>
          <w:sz w:val="24"/>
          <w:szCs w:val="24"/>
        </w:rPr>
        <w:t xml:space="preserve">echt darauf, zu erfahren, was von ihnen erwartet wird und wie sich die Bewertung vollzieht. </w:t>
      </w:r>
    </w:p>
    <w:p w14:paraId="7B18F20A" w14:textId="68B9353B" w:rsidR="009C6DE4" w:rsidRPr="00F852ED" w:rsidRDefault="009C6DE4" w:rsidP="00F17EF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B0717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Transparenz wird dadurch hergestellt, dass den Schülerinnen und Schülern die Rahmenbedingungen und Kriterien, die zur Notenfindung führen, </w:t>
      </w:r>
      <w:r w:rsidR="00FD1310">
        <w:rPr>
          <w:rFonts w:ascii="Arial" w:hAnsi="Arial" w:cs="Arial"/>
          <w:sz w:val="24"/>
          <w:szCs w:val="24"/>
        </w:rPr>
        <w:t>zu Beginn des Schul</w:t>
      </w:r>
      <w:r w:rsidR="00FD1310">
        <w:rPr>
          <w:rFonts w:ascii="Arial" w:hAnsi="Arial" w:cs="Arial"/>
          <w:sz w:val="24"/>
          <w:szCs w:val="24"/>
        </w:rPr>
        <w:softHyphen/>
        <w:t xml:space="preserve">jahres </w:t>
      </w:r>
      <w:r>
        <w:rPr>
          <w:rFonts w:ascii="Arial" w:hAnsi="Arial" w:cs="Arial"/>
          <w:sz w:val="24"/>
          <w:szCs w:val="24"/>
        </w:rPr>
        <w:t xml:space="preserve">bekannt sind. </w:t>
      </w:r>
      <w:r w:rsidR="009E57BF">
        <w:rPr>
          <w:rFonts w:ascii="Arial" w:hAnsi="Arial" w:cs="Arial"/>
          <w:sz w:val="24"/>
          <w:szCs w:val="24"/>
        </w:rPr>
        <w:t>Damit wird die</w:t>
      </w:r>
      <w:r w:rsidR="00AE15B8">
        <w:rPr>
          <w:rFonts w:ascii="Arial" w:hAnsi="Arial" w:cs="Arial"/>
          <w:sz w:val="24"/>
          <w:szCs w:val="24"/>
        </w:rPr>
        <w:t xml:space="preserve"> Bewertung </w:t>
      </w:r>
      <w:r w:rsidR="00AE15B8" w:rsidRPr="00AE15B8">
        <w:rPr>
          <w:rFonts w:ascii="Arial" w:hAnsi="Arial" w:cs="Arial"/>
          <w:b/>
          <w:sz w:val="24"/>
          <w:szCs w:val="24"/>
        </w:rPr>
        <w:t>nachvollziehbar</w:t>
      </w:r>
      <w:r w:rsidR="00FD1310">
        <w:rPr>
          <w:rFonts w:ascii="Arial" w:hAnsi="Arial" w:cs="Arial"/>
          <w:b/>
          <w:sz w:val="24"/>
          <w:szCs w:val="24"/>
        </w:rPr>
        <w:t xml:space="preserve"> </w:t>
      </w:r>
      <w:r w:rsidR="00FD1310" w:rsidRPr="00FD1310">
        <w:rPr>
          <w:rFonts w:ascii="Arial" w:hAnsi="Arial" w:cs="Arial"/>
          <w:sz w:val="24"/>
          <w:szCs w:val="24"/>
        </w:rPr>
        <w:t>und</w:t>
      </w:r>
      <w:r w:rsidR="00AE15B8">
        <w:rPr>
          <w:rFonts w:ascii="Arial" w:hAnsi="Arial" w:cs="Arial"/>
          <w:sz w:val="24"/>
          <w:szCs w:val="24"/>
        </w:rPr>
        <w:t xml:space="preserve"> </w:t>
      </w:r>
      <w:r w:rsidR="00AE15B8" w:rsidRPr="00F852ED">
        <w:rPr>
          <w:rFonts w:ascii="Arial" w:hAnsi="Arial" w:cs="Arial"/>
          <w:b/>
          <w:sz w:val="24"/>
          <w:szCs w:val="24"/>
        </w:rPr>
        <w:t>vergleichbar.</w:t>
      </w:r>
    </w:p>
    <w:p w14:paraId="592B51F9" w14:textId="4A10577F" w:rsidR="00B0717E" w:rsidRDefault="00B0717E" w:rsidP="00F17EF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vorliegende Dokumentation soll dazu beitragen, Fragen und Unklarheiten in Bezug auf die Leistungsbewertung zu beseitigen und damit den </w:t>
      </w:r>
      <w:r w:rsidRPr="00B0717E">
        <w:rPr>
          <w:rFonts w:ascii="Arial" w:hAnsi="Arial" w:cs="Arial"/>
          <w:b/>
          <w:sz w:val="24"/>
          <w:szCs w:val="24"/>
        </w:rPr>
        <w:t>Austausch</w:t>
      </w:r>
      <w:r>
        <w:rPr>
          <w:rFonts w:ascii="Arial" w:hAnsi="Arial" w:cs="Arial"/>
          <w:sz w:val="24"/>
          <w:szCs w:val="24"/>
        </w:rPr>
        <w:t xml:space="preserve"> und d</w:t>
      </w:r>
      <w:r w:rsidR="005635E8">
        <w:rPr>
          <w:rFonts w:ascii="Arial" w:hAnsi="Arial" w:cs="Arial"/>
          <w:sz w:val="24"/>
          <w:szCs w:val="24"/>
        </w:rPr>
        <w:t xml:space="preserve">ie </w:t>
      </w:r>
      <w:r w:rsidR="005635E8" w:rsidRPr="005635E8">
        <w:rPr>
          <w:rFonts w:ascii="Arial" w:hAnsi="Arial" w:cs="Arial"/>
          <w:b/>
          <w:sz w:val="24"/>
          <w:szCs w:val="24"/>
        </w:rPr>
        <w:t>Zusammenarbeit</w:t>
      </w:r>
      <w:r w:rsidRPr="005635E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zwischen Schülern und Lehrern fördern. </w:t>
      </w:r>
    </w:p>
    <w:p w14:paraId="1C6E3ABB" w14:textId="759173F5" w:rsidR="00186F67" w:rsidRPr="00F06296" w:rsidRDefault="00B0717E" w:rsidP="00F17E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6296">
        <w:rPr>
          <w:rFonts w:ascii="Arial" w:hAnsi="Arial" w:cs="Arial"/>
          <w:b/>
          <w:sz w:val="24"/>
          <w:szCs w:val="24"/>
        </w:rPr>
        <w:t>Fazit:</w:t>
      </w:r>
    </w:p>
    <w:p w14:paraId="196C4804" w14:textId="11FC4283" w:rsidR="003B2B5C" w:rsidRDefault="002A52E8" w:rsidP="00F17E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FD1310">
        <w:rPr>
          <w:rFonts w:ascii="Arial" w:hAnsi="Arial" w:cs="Arial"/>
          <w:sz w:val="24"/>
          <w:szCs w:val="24"/>
        </w:rPr>
        <w:t>dieser Leistungsbewertung</w:t>
      </w:r>
      <w:r w:rsidR="00B0717E">
        <w:rPr>
          <w:rFonts w:ascii="Arial" w:hAnsi="Arial" w:cs="Arial"/>
          <w:sz w:val="24"/>
          <w:szCs w:val="24"/>
        </w:rPr>
        <w:t xml:space="preserve"> spiegeln</w:t>
      </w:r>
      <w:r>
        <w:rPr>
          <w:rFonts w:ascii="Arial" w:hAnsi="Arial" w:cs="Arial"/>
          <w:sz w:val="24"/>
          <w:szCs w:val="24"/>
        </w:rPr>
        <w:t xml:space="preserve"> sich sowohl das </w:t>
      </w:r>
      <w:r w:rsidRPr="00B0717E">
        <w:rPr>
          <w:rFonts w:ascii="Arial" w:hAnsi="Arial" w:cs="Arial"/>
          <w:b/>
          <w:sz w:val="24"/>
          <w:szCs w:val="24"/>
        </w:rPr>
        <w:t xml:space="preserve">Profil </w:t>
      </w:r>
      <w:r w:rsidRPr="003B2B5C">
        <w:rPr>
          <w:rFonts w:ascii="Arial" w:hAnsi="Arial" w:cs="Arial"/>
          <w:sz w:val="24"/>
          <w:szCs w:val="24"/>
        </w:rPr>
        <w:t>des Mercator Berufskollegs</w:t>
      </w:r>
      <w:r>
        <w:rPr>
          <w:rFonts w:ascii="Arial" w:hAnsi="Arial" w:cs="Arial"/>
          <w:sz w:val="24"/>
          <w:szCs w:val="24"/>
        </w:rPr>
        <w:t xml:space="preserve"> als auch die </w:t>
      </w:r>
      <w:r w:rsidRPr="00B0717E">
        <w:rPr>
          <w:rFonts w:ascii="Arial" w:hAnsi="Arial" w:cs="Arial"/>
          <w:b/>
          <w:sz w:val="24"/>
          <w:szCs w:val="24"/>
        </w:rPr>
        <w:t xml:space="preserve">Leitsätze </w:t>
      </w:r>
      <w:r w:rsidRPr="003B2B5C">
        <w:rPr>
          <w:rFonts w:ascii="Arial" w:hAnsi="Arial" w:cs="Arial"/>
          <w:sz w:val="24"/>
          <w:szCs w:val="24"/>
        </w:rPr>
        <w:t>unseres</w:t>
      </w:r>
      <w:r w:rsidRPr="00B0717E">
        <w:rPr>
          <w:rFonts w:ascii="Arial" w:hAnsi="Arial" w:cs="Arial"/>
          <w:b/>
          <w:sz w:val="24"/>
          <w:szCs w:val="24"/>
        </w:rPr>
        <w:t xml:space="preserve"> Schulprogramms</w:t>
      </w:r>
      <w:r>
        <w:rPr>
          <w:rFonts w:ascii="Arial" w:hAnsi="Arial" w:cs="Arial"/>
          <w:sz w:val="24"/>
          <w:szCs w:val="24"/>
        </w:rPr>
        <w:t xml:space="preserve"> </w:t>
      </w:r>
      <w:r w:rsidR="00C24B1E">
        <w:rPr>
          <w:rFonts w:ascii="Arial" w:hAnsi="Arial" w:cs="Arial"/>
          <w:sz w:val="24"/>
          <w:szCs w:val="24"/>
        </w:rPr>
        <w:t xml:space="preserve">in besonderer Arbeit und Weise </w:t>
      </w:r>
      <w:r>
        <w:rPr>
          <w:rFonts w:ascii="Arial" w:hAnsi="Arial" w:cs="Arial"/>
          <w:sz w:val="24"/>
          <w:szCs w:val="24"/>
        </w:rPr>
        <w:t>wider</w:t>
      </w:r>
      <w:r w:rsidR="003B2B5C">
        <w:rPr>
          <w:rFonts w:ascii="Arial" w:hAnsi="Arial" w:cs="Arial"/>
          <w:sz w:val="24"/>
          <w:szCs w:val="24"/>
        </w:rPr>
        <w:t>.</w:t>
      </w:r>
    </w:p>
    <w:p w14:paraId="62550B54" w14:textId="60C2BC23" w:rsidR="004144C9" w:rsidRDefault="00C24B1E" w:rsidP="00F17E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stehen für </w:t>
      </w:r>
      <w:r w:rsidR="003B2B5C">
        <w:rPr>
          <w:rFonts w:ascii="Arial" w:hAnsi="Arial" w:cs="Arial"/>
          <w:b/>
          <w:sz w:val="24"/>
          <w:szCs w:val="24"/>
        </w:rPr>
        <w:t>nachvollziehbare</w:t>
      </w:r>
      <w:r w:rsidRPr="00B0717E">
        <w:rPr>
          <w:rFonts w:ascii="Arial" w:hAnsi="Arial" w:cs="Arial"/>
          <w:b/>
          <w:sz w:val="24"/>
          <w:szCs w:val="24"/>
        </w:rPr>
        <w:t xml:space="preserve"> Noten</w:t>
      </w:r>
      <w:r>
        <w:rPr>
          <w:rFonts w:ascii="Arial" w:hAnsi="Arial" w:cs="Arial"/>
          <w:sz w:val="24"/>
          <w:szCs w:val="24"/>
        </w:rPr>
        <w:t xml:space="preserve">. </w:t>
      </w:r>
      <w:r w:rsidR="003B2B5C">
        <w:rPr>
          <w:rFonts w:ascii="Arial" w:hAnsi="Arial" w:cs="Arial"/>
          <w:sz w:val="24"/>
          <w:szCs w:val="24"/>
        </w:rPr>
        <w:t>Auch daran wird deutlich</w:t>
      </w:r>
      <w:r w:rsidR="00003612">
        <w:rPr>
          <w:rFonts w:ascii="Arial" w:hAnsi="Arial" w:cs="Arial"/>
          <w:sz w:val="24"/>
          <w:szCs w:val="24"/>
        </w:rPr>
        <w:t>,</w:t>
      </w:r>
      <w:r w:rsidR="004144C9">
        <w:rPr>
          <w:rFonts w:ascii="Arial" w:hAnsi="Arial" w:cs="Arial"/>
          <w:sz w:val="24"/>
          <w:szCs w:val="24"/>
        </w:rPr>
        <w:t xml:space="preserve"> welche</w:t>
      </w:r>
      <w:r w:rsidR="00003612">
        <w:rPr>
          <w:rFonts w:ascii="Arial" w:hAnsi="Arial" w:cs="Arial"/>
          <w:sz w:val="24"/>
          <w:szCs w:val="24"/>
        </w:rPr>
        <w:t>s</w:t>
      </w:r>
      <w:r w:rsidR="004144C9">
        <w:rPr>
          <w:rFonts w:ascii="Arial" w:hAnsi="Arial" w:cs="Arial"/>
          <w:sz w:val="24"/>
          <w:szCs w:val="24"/>
        </w:rPr>
        <w:t xml:space="preserve"> Menschenbild </w:t>
      </w:r>
      <w:r w:rsidR="00F17EFC">
        <w:rPr>
          <w:rFonts w:ascii="Arial" w:hAnsi="Arial" w:cs="Arial"/>
          <w:sz w:val="24"/>
          <w:szCs w:val="24"/>
        </w:rPr>
        <w:t xml:space="preserve">und welche pädagogische Grundhaltung </w:t>
      </w:r>
      <w:r w:rsidR="00003612">
        <w:rPr>
          <w:rFonts w:ascii="Arial" w:hAnsi="Arial" w:cs="Arial"/>
          <w:sz w:val="24"/>
          <w:szCs w:val="24"/>
        </w:rPr>
        <w:t xml:space="preserve">uns als </w:t>
      </w:r>
      <w:r w:rsidR="004144C9">
        <w:rPr>
          <w:rFonts w:ascii="Arial" w:hAnsi="Arial" w:cs="Arial"/>
          <w:sz w:val="24"/>
          <w:szCs w:val="24"/>
        </w:rPr>
        <w:t xml:space="preserve">Schule </w:t>
      </w:r>
      <w:r w:rsidR="00003612">
        <w:rPr>
          <w:rFonts w:ascii="Arial" w:hAnsi="Arial" w:cs="Arial"/>
          <w:sz w:val="24"/>
          <w:szCs w:val="24"/>
        </w:rPr>
        <w:t>wichtig sind</w:t>
      </w:r>
      <w:r w:rsidR="00F17EFC">
        <w:rPr>
          <w:rFonts w:ascii="Arial" w:hAnsi="Arial" w:cs="Arial"/>
          <w:sz w:val="24"/>
          <w:szCs w:val="24"/>
        </w:rPr>
        <w:t>.</w:t>
      </w:r>
    </w:p>
    <w:p w14:paraId="09B379D5" w14:textId="77777777" w:rsidR="00B0717E" w:rsidRPr="00CA2A18" w:rsidRDefault="00B0717E" w:rsidP="00F17E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8DE4BDE" w14:textId="392239BF" w:rsidR="00186F67" w:rsidRPr="005D2336" w:rsidRDefault="005D2336" w:rsidP="00F17EFC">
      <w:pPr>
        <w:jc w:val="both"/>
        <w:rPr>
          <w:rFonts w:ascii="Arial" w:hAnsi="Arial" w:cs="Arial"/>
          <w:sz w:val="28"/>
          <w:szCs w:val="28"/>
        </w:rPr>
      </w:pPr>
      <w:r w:rsidRPr="005D2336">
        <w:rPr>
          <w:rFonts w:ascii="Arial" w:hAnsi="Arial" w:cs="Arial"/>
          <w:sz w:val="24"/>
          <w:szCs w:val="24"/>
        </w:rPr>
        <w:t xml:space="preserve">Dieses Rahmenkonzept stellt eine </w:t>
      </w:r>
      <w:r w:rsidRPr="005D2336">
        <w:rPr>
          <w:rFonts w:ascii="Arial" w:hAnsi="Arial" w:cs="Arial"/>
          <w:b/>
          <w:sz w:val="24"/>
          <w:szCs w:val="24"/>
        </w:rPr>
        <w:t xml:space="preserve">verbindliche Grundlage für alle Bildungsgänge und Fächer </w:t>
      </w:r>
      <w:r w:rsidRPr="005D2336">
        <w:rPr>
          <w:rFonts w:ascii="Arial" w:hAnsi="Arial" w:cs="Arial"/>
          <w:sz w:val="24"/>
          <w:szCs w:val="24"/>
        </w:rPr>
        <w:t>am Mercator Berufskolleg Moers dar. Die didaktischen Jahresplanungen (DJP) eines jeden Bildungsgangs konkretisieren ihrerseits, unter Bezugnahme auf angestrebte Ziele und Kompetenzen, diese weiter aus.</w:t>
      </w:r>
      <w:r w:rsidR="00186F67" w:rsidRPr="005D2336">
        <w:rPr>
          <w:rFonts w:ascii="Arial" w:hAnsi="Arial" w:cs="Arial"/>
          <w:sz w:val="28"/>
          <w:szCs w:val="28"/>
        </w:rPr>
        <w:br w:type="page"/>
      </w:r>
    </w:p>
    <w:p w14:paraId="2FAF239C" w14:textId="77777777" w:rsidR="00DE2300" w:rsidRDefault="00DE2300" w:rsidP="00F17EFC">
      <w:pPr>
        <w:jc w:val="both"/>
        <w:rPr>
          <w:rFonts w:ascii="Arial" w:hAnsi="Arial" w:cs="Arial"/>
          <w:b/>
          <w:sz w:val="28"/>
          <w:szCs w:val="28"/>
        </w:rPr>
      </w:pPr>
    </w:p>
    <w:p w14:paraId="561DD38F" w14:textId="77777777" w:rsidR="00BC3093" w:rsidRPr="00186F67" w:rsidRDefault="00BC3093" w:rsidP="00001C45">
      <w:pPr>
        <w:pStyle w:val="Listenabsatz"/>
        <w:numPr>
          <w:ilvl w:val="0"/>
          <w:numId w:val="8"/>
        </w:numPr>
        <w:spacing w:after="120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186F67">
        <w:rPr>
          <w:rFonts w:ascii="Arial" w:hAnsi="Arial" w:cs="Arial"/>
          <w:b/>
          <w:sz w:val="28"/>
          <w:szCs w:val="28"/>
        </w:rPr>
        <w:t>Gegenstand der Leistungsbewertung</w:t>
      </w:r>
    </w:p>
    <w:p w14:paraId="5149EAE4" w14:textId="7E5C2A62" w:rsidR="00BC3093" w:rsidRPr="00BC3093" w:rsidRDefault="00BC3093" w:rsidP="00001C4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Die Leistungsbewe</w:t>
      </w:r>
      <w:r w:rsidR="00E9401A">
        <w:rPr>
          <w:rFonts w:ascii="Arial" w:hAnsi="Arial" w:cs="Arial"/>
          <w:sz w:val="24"/>
          <w:szCs w:val="24"/>
        </w:rPr>
        <w:t>rtungen umfassen die Bereiche „s</w:t>
      </w:r>
      <w:r w:rsidRPr="00BC3093">
        <w:rPr>
          <w:rFonts w:ascii="Arial" w:hAnsi="Arial" w:cs="Arial"/>
          <w:sz w:val="24"/>
          <w:szCs w:val="24"/>
        </w:rPr>
        <w:t>chriftliche Arbeiten“ und „sonstige Leistungen“.</w:t>
      </w:r>
    </w:p>
    <w:p w14:paraId="126FE030" w14:textId="2E7D587B" w:rsidR="00E9401A" w:rsidRPr="00FE4406" w:rsidRDefault="00E9401A" w:rsidP="00001C4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Bereich </w:t>
      </w:r>
      <w:r w:rsidRPr="00E9401A">
        <w:rPr>
          <w:rFonts w:ascii="Arial" w:hAnsi="Arial" w:cs="Arial"/>
          <w:b/>
          <w:sz w:val="24"/>
          <w:szCs w:val="24"/>
        </w:rPr>
        <w:t>„schriftliche Arbeiten“</w:t>
      </w:r>
      <w:r w:rsidR="00F06296">
        <w:rPr>
          <w:rFonts w:ascii="Arial" w:hAnsi="Arial" w:cs="Arial"/>
          <w:sz w:val="24"/>
          <w:szCs w:val="24"/>
        </w:rPr>
        <w:t xml:space="preserve"> (Klausuren, Klassenarbeiten</w:t>
      </w:r>
      <w:r>
        <w:rPr>
          <w:rFonts w:ascii="Arial" w:hAnsi="Arial" w:cs="Arial"/>
          <w:sz w:val="24"/>
          <w:szCs w:val="24"/>
        </w:rPr>
        <w:t xml:space="preserve">) führt jede schriftliche Arbeit zu einer eigenständigen Leistungsnote. In Fächern mit schriftlichen Arbeiten sollen die Zeugnisnoten etwa gleichgewichtig </w:t>
      </w:r>
      <w:r w:rsidR="00F06296">
        <w:rPr>
          <w:rFonts w:ascii="Arial" w:hAnsi="Arial" w:cs="Arial"/>
          <w:sz w:val="24"/>
          <w:szCs w:val="24"/>
        </w:rPr>
        <w:t xml:space="preserve">unter Berücksichtigung pädagogischer </w:t>
      </w:r>
      <w:r w:rsidR="00391982">
        <w:rPr>
          <w:rFonts w:ascii="Arial" w:hAnsi="Arial" w:cs="Arial"/>
          <w:sz w:val="24"/>
          <w:szCs w:val="24"/>
        </w:rPr>
        <w:t>Gesichts</w:t>
      </w:r>
      <w:r w:rsidR="00CE0188">
        <w:rPr>
          <w:rFonts w:ascii="Arial" w:hAnsi="Arial" w:cs="Arial"/>
          <w:sz w:val="24"/>
          <w:szCs w:val="24"/>
        </w:rPr>
        <w:softHyphen/>
      </w:r>
      <w:r w:rsidR="00391982">
        <w:rPr>
          <w:rFonts w:ascii="Arial" w:hAnsi="Arial" w:cs="Arial"/>
          <w:sz w:val="24"/>
          <w:szCs w:val="24"/>
        </w:rPr>
        <w:t>punkte aus den</w:t>
      </w:r>
      <w:r>
        <w:rPr>
          <w:rFonts w:ascii="Arial" w:hAnsi="Arial" w:cs="Arial"/>
          <w:sz w:val="24"/>
          <w:szCs w:val="24"/>
        </w:rPr>
        <w:t xml:space="preserve"> Beurteilungsbereich</w:t>
      </w:r>
      <w:r w:rsidR="0039198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„schriftliche Arbeiten“ und „sonstigen Leistungen</w:t>
      </w:r>
      <w:r w:rsidR="0016368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gebildet </w:t>
      </w:r>
      <w:r w:rsidRPr="00FE4406">
        <w:rPr>
          <w:rFonts w:ascii="Arial" w:hAnsi="Arial" w:cs="Arial"/>
          <w:sz w:val="24"/>
          <w:szCs w:val="24"/>
        </w:rPr>
        <w:t xml:space="preserve">werden. </w:t>
      </w:r>
    </w:p>
    <w:p w14:paraId="62609D73" w14:textId="1CF741B8" w:rsidR="00763F1B" w:rsidRDefault="00763F1B" w:rsidP="002B0C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Grundsätzlich </w:t>
      </w:r>
      <w:r w:rsidR="001512CC">
        <w:rPr>
          <w:rFonts w:ascii="Arial" w:hAnsi="Arial" w:cs="Arial"/>
          <w:sz w:val="24"/>
          <w:szCs w:val="24"/>
        </w:rPr>
        <w:t>sollen</w:t>
      </w:r>
      <w:r>
        <w:rPr>
          <w:rFonts w:ascii="Arial" w:hAnsi="Arial" w:cs="Arial"/>
          <w:sz w:val="24"/>
          <w:szCs w:val="24"/>
        </w:rPr>
        <w:t xml:space="preserve"> nur zwei Klassenarbeiten/Klausuren pro Woche geschrieben</w:t>
      </w:r>
      <w:r w:rsidR="001512CC">
        <w:rPr>
          <w:rFonts w:ascii="Arial" w:hAnsi="Arial" w:cs="Arial"/>
          <w:sz w:val="24"/>
          <w:szCs w:val="24"/>
        </w:rPr>
        <w:t xml:space="preserve"> werden</w:t>
      </w:r>
      <w:r>
        <w:rPr>
          <w:rFonts w:ascii="Arial" w:hAnsi="Arial" w:cs="Arial"/>
          <w:sz w:val="24"/>
          <w:szCs w:val="24"/>
        </w:rPr>
        <w:t xml:space="preserve">. An einem Tag </w:t>
      </w:r>
      <w:r w:rsidR="001512CC">
        <w:rPr>
          <w:rFonts w:ascii="Arial" w:hAnsi="Arial" w:cs="Arial"/>
          <w:sz w:val="24"/>
          <w:szCs w:val="24"/>
        </w:rPr>
        <w:t>darf</w:t>
      </w:r>
      <w:r>
        <w:rPr>
          <w:rFonts w:ascii="Arial" w:hAnsi="Arial" w:cs="Arial"/>
          <w:sz w:val="24"/>
          <w:szCs w:val="24"/>
        </w:rPr>
        <w:t xml:space="preserve"> nur jeweils eine schriftliche Leistungsüberp</w:t>
      </w:r>
      <w:r w:rsidR="001512C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üfung statt</w:t>
      </w:r>
      <w:r w:rsidR="001512CC">
        <w:rPr>
          <w:rFonts w:ascii="Arial" w:hAnsi="Arial" w:cs="Arial"/>
          <w:sz w:val="24"/>
          <w:szCs w:val="24"/>
        </w:rPr>
        <w:t>finden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14:paraId="4AA5CE62" w14:textId="5D91739F" w:rsidR="002B0C35" w:rsidRPr="00FE4406" w:rsidRDefault="002B0C35" w:rsidP="002B0C35">
      <w:pPr>
        <w:jc w:val="both"/>
        <w:rPr>
          <w:rFonts w:ascii="Arial" w:hAnsi="Arial" w:cs="Arial"/>
          <w:sz w:val="24"/>
          <w:szCs w:val="24"/>
        </w:rPr>
      </w:pPr>
      <w:r w:rsidRPr="00FE4406">
        <w:rPr>
          <w:rFonts w:ascii="Arial" w:hAnsi="Arial" w:cs="Arial"/>
          <w:sz w:val="24"/>
          <w:szCs w:val="24"/>
        </w:rPr>
        <w:t>Klassenarbeiten/Klausuren werden in der Regel zwei Wochen im Voraus angekündigt, schriftliche Übungen ein</w:t>
      </w:r>
      <w:r w:rsidR="00473D99">
        <w:rPr>
          <w:rFonts w:ascii="Arial" w:hAnsi="Arial" w:cs="Arial"/>
          <w:sz w:val="24"/>
          <w:szCs w:val="24"/>
        </w:rPr>
        <w:t>e</w:t>
      </w:r>
      <w:r w:rsidR="00763F1B">
        <w:rPr>
          <w:rFonts w:ascii="Arial" w:hAnsi="Arial" w:cs="Arial"/>
          <w:sz w:val="24"/>
          <w:szCs w:val="24"/>
        </w:rPr>
        <w:t xml:space="preserve"> </w:t>
      </w:r>
      <w:r w:rsidRPr="00FE4406">
        <w:rPr>
          <w:rFonts w:ascii="Arial" w:hAnsi="Arial" w:cs="Arial"/>
          <w:sz w:val="24"/>
          <w:szCs w:val="24"/>
        </w:rPr>
        <w:t xml:space="preserve">Woche vorher. </w:t>
      </w:r>
      <w:r w:rsidR="00DE2300" w:rsidRPr="00FE4406">
        <w:rPr>
          <w:rFonts w:ascii="Arial" w:hAnsi="Arial" w:cs="Arial"/>
          <w:sz w:val="24"/>
          <w:szCs w:val="24"/>
        </w:rPr>
        <w:t xml:space="preserve">Anzahl und Dauer werden von den einzelnen Bildungsgängen und Fachschaften in der jeweiligen didaktischen Jahresplanung verbindlich festgelegt. </w:t>
      </w:r>
      <w:r w:rsidRPr="00FE4406">
        <w:rPr>
          <w:rFonts w:ascii="Arial" w:hAnsi="Arial" w:cs="Arial"/>
          <w:sz w:val="24"/>
          <w:szCs w:val="24"/>
        </w:rPr>
        <w:t>Sollte eine Schülerin/ein Schüler krank und deshalb nicht in der Lage sein eine Klassenarbeit mitzuschreiben, muss ein ärztliches Attest zeitnah vorgelegt werden, das</w:t>
      </w:r>
      <w:r w:rsidR="00406ED5" w:rsidRPr="00FE4406">
        <w:rPr>
          <w:rFonts w:ascii="Arial" w:hAnsi="Arial" w:cs="Arial"/>
          <w:sz w:val="24"/>
          <w:szCs w:val="24"/>
        </w:rPr>
        <w:t>s</w:t>
      </w:r>
      <w:r w:rsidRPr="00FE4406">
        <w:rPr>
          <w:rFonts w:ascii="Arial" w:hAnsi="Arial" w:cs="Arial"/>
          <w:sz w:val="24"/>
          <w:szCs w:val="24"/>
        </w:rPr>
        <w:t xml:space="preserve"> eine Schulunfähigkeit vorliegt. </w:t>
      </w:r>
    </w:p>
    <w:p w14:paraId="2D651791" w14:textId="4F5D62DD" w:rsidR="002B0C35" w:rsidRDefault="002B0C35" w:rsidP="002B0C3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4406">
        <w:rPr>
          <w:rFonts w:ascii="Arial" w:hAnsi="Arial" w:cs="Arial"/>
          <w:sz w:val="24"/>
          <w:szCs w:val="24"/>
        </w:rPr>
        <w:t>Versäumte Klassenarbeiten, Klausuren und schriftliche Übungen können an einem gesonderten Nachschreibtermin jeweils am Ende eines Quartals nachgeschrieben werden. Die Termin</w:t>
      </w:r>
      <w:r w:rsidR="00F77A29" w:rsidRPr="00FE4406">
        <w:rPr>
          <w:rFonts w:ascii="Arial" w:hAnsi="Arial" w:cs="Arial"/>
          <w:sz w:val="24"/>
          <w:szCs w:val="24"/>
        </w:rPr>
        <w:t>e</w:t>
      </w:r>
      <w:r w:rsidRPr="00FE4406">
        <w:rPr>
          <w:rFonts w:ascii="Arial" w:hAnsi="Arial" w:cs="Arial"/>
          <w:sz w:val="24"/>
          <w:szCs w:val="24"/>
        </w:rPr>
        <w:t xml:space="preserve"> werden vorab auf der Webseite der Schule bekanntgegeben.</w:t>
      </w:r>
    </w:p>
    <w:p w14:paraId="1BC513C8" w14:textId="61C35FC8" w:rsidR="00BC3093" w:rsidRPr="00BC3093" w:rsidRDefault="00E9401A" w:rsidP="00001C45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Bereich </w:t>
      </w:r>
      <w:r w:rsidRPr="00E9401A">
        <w:rPr>
          <w:rFonts w:ascii="Arial" w:hAnsi="Arial" w:cs="Arial"/>
          <w:b/>
          <w:sz w:val="24"/>
          <w:szCs w:val="24"/>
        </w:rPr>
        <w:t>„sonstige Leistungen</w:t>
      </w:r>
      <w:r>
        <w:rPr>
          <w:rFonts w:ascii="Arial" w:hAnsi="Arial" w:cs="Arial"/>
          <w:sz w:val="24"/>
          <w:szCs w:val="24"/>
        </w:rPr>
        <w:t>“ sind alle Leistungen zu berücksichtigen, die der Schüler oder die Schülerin im Unterricht außerhalb der Klassenarbeiten erbringt. Dazu gehören:</w:t>
      </w:r>
    </w:p>
    <w:p w14:paraId="4C2A6B00" w14:textId="5D3CAFC1" w:rsidR="00BC3093" w:rsidRPr="00BC3093" w:rsidRDefault="00BC3093" w:rsidP="00001C45">
      <w:pPr>
        <w:pStyle w:val="Listenabsatz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schriftliche Übungen</w:t>
      </w:r>
      <w:r w:rsidR="00381898">
        <w:rPr>
          <w:rFonts w:ascii="Arial" w:hAnsi="Arial" w:cs="Arial"/>
          <w:sz w:val="24"/>
          <w:szCs w:val="24"/>
        </w:rPr>
        <w:t xml:space="preserve"> (Tests)</w:t>
      </w:r>
    </w:p>
    <w:p w14:paraId="1257C86D" w14:textId="13BADAAA" w:rsidR="00BC3093" w:rsidRPr="00BC3093" w:rsidRDefault="00E574CE" w:rsidP="00001C45">
      <w:pPr>
        <w:pStyle w:val="Listenabsatz"/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C3093" w:rsidRPr="00BC3093">
        <w:rPr>
          <w:rFonts w:ascii="Arial" w:hAnsi="Arial" w:cs="Arial"/>
          <w:sz w:val="24"/>
          <w:szCs w:val="24"/>
        </w:rPr>
        <w:t>ündliche Mitarbeit</w:t>
      </w:r>
    </w:p>
    <w:p w14:paraId="4CB0C6E1" w14:textId="77777777" w:rsidR="00BC3093" w:rsidRPr="00BC3093" w:rsidRDefault="00BC3093" w:rsidP="00F17EF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Referate</w:t>
      </w:r>
    </w:p>
    <w:p w14:paraId="34CA71F1" w14:textId="77777777" w:rsidR="00BC3093" w:rsidRPr="00BC3093" w:rsidRDefault="00BC3093" w:rsidP="00F17EF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Präsentationen</w:t>
      </w:r>
    </w:p>
    <w:p w14:paraId="5581F9F9" w14:textId="77777777" w:rsidR="00BC3093" w:rsidRPr="00BC3093" w:rsidRDefault="00BC3093" w:rsidP="00F17EF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Portfolios</w:t>
      </w:r>
    </w:p>
    <w:p w14:paraId="765FB3F9" w14:textId="77777777" w:rsidR="00BC3093" w:rsidRPr="00BC3093" w:rsidRDefault="00BC3093" w:rsidP="00F17EF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Praktikumsberichte</w:t>
      </w:r>
    </w:p>
    <w:p w14:paraId="7461764F" w14:textId="77777777" w:rsidR="00E574CE" w:rsidRPr="00FE4406" w:rsidRDefault="00BC3093" w:rsidP="00F17EF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4406">
        <w:rPr>
          <w:rFonts w:ascii="Arial" w:hAnsi="Arial" w:cs="Arial"/>
          <w:sz w:val="24"/>
          <w:szCs w:val="24"/>
        </w:rPr>
        <w:t xml:space="preserve">Hausarbeiten </w:t>
      </w:r>
    </w:p>
    <w:p w14:paraId="27CD2B0F" w14:textId="0A3175DC" w:rsidR="00E574CE" w:rsidRPr="00FE4406" w:rsidRDefault="00E574CE" w:rsidP="00F17EF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4406">
        <w:rPr>
          <w:rFonts w:ascii="Arial" w:hAnsi="Arial" w:cs="Arial"/>
          <w:sz w:val="24"/>
          <w:szCs w:val="24"/>
        </w:rPr>
        <w:t>praktische Leistungsüberprüfungen im Fach Sport</w:t>
      </w:r>
    </w:p>
    <w:p w14:paraId="4AA6D0B8" w14:textId="77777777" w:rsidR="00A34C91" w:rsidRPr="00FE4406" w:rsidRDefault="00A34C91" w:rsidP="00F17EF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E4406">
        <w:rPr>
          <w:rFonts w:ascii="Arial" w:hAnsi="Arial" w:cs="Arial"/>
          <w:sz w:val="24"/>
          <w:szCs w:val="24"/>
        </w:rPr>
        <w:t>die Arbeitsweise und Mitarbeit bei Gruppen- und Partnerarbeiten und sämtlichen kooperativen Lernformen</w:t>
      </w:r>
    </w:p>
    <w:p w14:paraId="50885496" w14:textId="7CA1ED52" w:rsidR="00BC3093" w:rsidRPr="00BC3093" w:rsidRDefault="00BC3093" w:rsidP="00F17EF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usw.</w:t>
      </w:r>
    </w:p>
    <w:p w14:paraId="1711CBDC" w14:textId="13B6F578" w:rsidR="00C865F9" w:rsidRPr="00BC3093" w:rsidRDefault="00BC3093" w:rsidP="00C865F9">
      <w:p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 xml:space="preserve">Anzahl und Art der sonstigen Leistungen </w:t>
      </w:r>
      <w:r w:rsidR="000A0574">
        <w:rPr>
          <w:rFonts w:ascii="Arial" w:hAnsi="Arial" w:cs="Arial"/>
          <w:sz w:val="24"/>
          <w:szCs w:val="24"/>
        </w:rPr>
        <w:t>werden</w:t>
      </w:r>
      <w:r w:rsidRPr="00BC3093">
        <w:rPr>
          <w:rFonts w:ascii="Arial" w:hAnsi="Arial" w:cs="Arial"/>
          <w:sz w:val="24"/>
          <w:szCs w:val="24"/>
        </w:rPr>
        <w:t xml:space="preserve"> von der jeweiligen Bildungsgang</w:t>
      </w:r>
      <w:r w:rsidR="00001C45">
        <w:rPr>
          <w:rFonts w:ascii="Arial" w:hAnsi="Arial" w:cs="Arial"/>
          <w:sz w:val="24"/>
          <w:szCs w:val="24"/>
        </w:rPr>
        <w:softHyphen/>
      </w:r>
      <w:r w:rsidRPr="00BC3093">
        <w:rPr>
          <w:rFonts w:ascii="Arial" w:hAnsi="Arial" w:cs="Arial"/>
          <w:sz w:val="24"/>
          <w:szCs w:val="24"/>
        </w:rPr>
        <w:t>konfe</w:t>
      </w:r>
      <w:r w:rsidR="00CE0188">
        <w:rPr>
          <w:rFonts w:ascii="Arial" w:hAnsi="Arial" w:cs="Arial"/>
          <w:sz w:val="24"/>
          <w:szCs w:val="24"/>
        </w:rPr>
        <w:t>renz klar festgelegt</w:t>
      </w:r>
      <w:r w:rsidR="00391982">
        <w:rPr>
          <w:rFonts w:ascii="Arial" w:hAnsi="Arial" w:cs="Arial"/>
          <w:sz w:val="24"/>
          <w:szCs w:val="24"/>
        </w:rPr>
        <w:t xml:space="preserve"> und zu Beginn des Schuljahres den Schülerinnen und Schülern bekannt gegeben werden</w:t>
      </w:r>
      <w:r w:rsidR="00003612">
        <w:rPr>
          <w:rFonts w:ascii="Arial" w:hAnsi="Arial" w:cs="Arial"/>
          <w:sz w:val="24"/>
          <w:szCs w:val="24"/>
        </w:rPr>
        <w:t xml:space="preserve">. </w:t>
      </w:r>
      <w:r w:rsidR="00C865F9">
        <w:rPr>
          <w:rFonts w:ascii="Arial" w:hAnsi="Arial" w:cs="Arial"/>
          <w:sz w:val="24"/>
          <w:szCs w:val="24"/>
        </w:rPr>
        <w:t>Dabei müssen mindestens zwei unterschiedliche sonstige Leistungen berücksichtigt werden.</w:t>
      </w:r>
    </w:p>
    <w:p w14:paraId="446EEFCA" w14:textId="6CF3AF51" w:rsidR="00BC3093" w:rsidRDefault="00BC3093" w:rsidP="00F17EFC">
      <w:p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 xml:space="preserve">Bei der Beurteilung der </w:t>
      </w:r>
      <w:r w:rsidR="00003612">
        <w:rPr>
          <w:rFonts w:ascii="Arial" w:hAnsi="Arial" w:cs="Arial"/>
          <w:sz w:val="24"/>
          <w:szCs w:val="24"/>
        </w:rPr>
        <w:t>sonstigen Leistungen</w:t>
      </w:r>
      <w:r w:rsidRPr="00BC3093">
        <w:rPr>
          <w:rFonts w:ascii="Arial" w:hAnsi="Arial" w:cs="Arial"/>
          <w:sz w:val="24"/>
          <w:szCs w:val="24"/>
        </w:rPr>
        <w:t xml:space="preserve"> sind die fachliche Richtigkeit, die methodisch folgerichtige Darstellung, der Grad der Selbstständigkeit und problemlösendes Denken wie auch Leistungsbereitschaft zu berücksichtigen.</w:t>
      </w:r>
    </w:p>
    <w:p w14:paraId="5B99B581" w14:textId="384A4B41" w:rsidR="000A0574" w:rsidRPr="00BC3093" w:rsidRDefault="000A0574" w:rsidP="00F17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Die als Anlagen beigefügten Bewertungsraster sind schulweit für alle Bildungsgänge und Fächer verbindlich eingeführt (s. Anlage 1 bis 4) und dienen den Fachlehrer*innen zur abschließenden Beurteilung wie auch den Schüler*innen als Anhaltspunkte im Vorfeld zu erbringender Lei</w:t>
      </w:r>
      <w:r w:rsidR="005D233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tungsnachweise.</w:t>
      </w:r>
    </w:p>
    <w:p w14:paraId="4FAF80FF" w14:textId="1948643A" w:rsidR="002B0C35" w:rsidRDefault="00BC3093" w:rsidP="00F17EFC">
      <w:pPr>
        <w:jc w:val="both"/>
        <w:rPr>
          <w:rFonts w:ascii="Arial" w:hAnsi="Arial" w:cs="Arial"/>
          <w:sz w:val="24"/>
          <w:szCs w:val="24"/>
        </w:rPr>
      </w:pPr>
      <w:r w:rsidRPr="00FE4406">
        <w:rPr>
          <w:rFonts w:ascii="Arial" w:hAnsi="Arial" w:cs="Arial"/>
          <w:sz w:val="24"/>
          <w:szCs w:val="24"/>
        </w:rPr>
        <w:t xml:space="preserve">Die Bewertung des Arbeits- und Sozialverhaltens ist Bestandteil der </w:t>
      </w:r>
      <w:proofErr w:type="spellStart"/>
      <w:r w:rsidRPr="00FE4406">
        <w:rPr>
          <w:rFonts w:ascii="Arial" w:hAnsi="Arial" w:cs="Arial"/>
          <w:sz w:val="24"/>
          <w:szCs w:val="24"/>
        </w:rPr>
        <w:t>Fachnote</w:t>
      </w:r>
      <w:proofErr w:type="spellEnd"/>
      <w:r w:rsidRPr="00FE4406">
        <w:rPr>
          <w:rFonts w:ascii="Arial" w:hAnsi="Arial" w:cs="Arial"/>
          <w:sz w:val="24"/>
          <w:szCs w:val="24"/>
        </w:rPr>
        <w:t>.</w:t>
      </w:r>
      <w:r w:rsidR="00DE2300" w:rsidRPr="00FE4406">
        <w:rPr>
          <w:rFonts w:ascii="Arial" w:hAnsi="Arial" w:cs="Arial"/>
          <w:sz w:val="24"/>
          <w:szCs w:val="24"/>
        </w:rPr>
        <w:t xml:space="preserve"> </w:t>
      </w:r>
      <w:r w:rsidR="00E574CE" w:rsidRPr="00FE4406">
        <w:rPr>
          <w:rFonts w:ascii="Arial" w:hAnsi="Arial" w:cs="Arial"/>
          <w:sz w:val="24"/>
          <w:szCs w:val="24"/>
        </w:rPr>
        <w:t xml:space="preserve">In Fächern, in denen keine Klausuren geschrieben werden, ergeben die beiden </w:t>
      </w:r>
      <w:proofErr w:type="spellStart"/>
      <w:r w:rsidR="00E574CE" w:rsidRPr="00FE4406">
        <w:rPr>
          <w:rFonts w:ascii="Arial" w:hAnsi="Arial" w:cs="Arial"/>
          <w:sz w:val="24"/>
          <w:szCs w:val="24"/>
        </w:rPr>
        <w:t>SoLei</w:t>
      </w:r>
      <w:proofErr w:type="spellEnd"/>
      <w:r w:rsidR="00E574CE" w:rsidRPr="00FE4406">
        <w:rPr>
          <w:rFonts w:ascii="Arial" w:hAnsi="Arial" w:cs="Arial"/>
          <w:sz w:val="24"/>
          <w:szCs w:val="24"/>
        </w:rPr>
        <w:t>-Noten eines Halbjahres die jeweilige Zeugnisnote.</w:t>
      </w:r>
    </w:p>
    <w:p w14:paraId="5FF9FCFB" w14:textId="77777777" w:rsidR="00E574CE" w:rsidRDefault="00E574CE" w:rsidP="00F17EFC">
      <w:pPr>
        <w:jc w:val="both"/>
        <w:rPr>
          <w:rFonts w:ascii="Arial" w:hAnsi="Arial" w:cs="Arial"/>
          <w:sz w:val="24"/>
          <w:szCs w:val="24"/>
        </w:rPr>
      </w:pPr>
    </w:p>
    <w:p w14:paraId="5E5353E1" w14:textId="77777777" w:rsidR="00BC3093" w:rsidRPr="00BC3093" w:rsidRDefault="00BC3093" w:rsidP="00001C45">
      <w:pPr>
        <w:pStyle w:val="Listenabsatz"/>
        <w:numPr>
          <w:ilvl w:val="0"/>
          <w:numId w:val="8"/>
        </w:numPr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BC3093">
        <w:rPr>
          <w:rFonts w:ascii="Arial" w:hAnsi="Arial" w:cs="Arial"/>
          <w:b/>
          <w:sz w:val="28"/>
          <w:szCs w:val="28"/>
        </w:rPr>
        <w:t>Notenstufen und Notenschlüssel</w:t>
      </w:r>
    </w:p>
    <w:p w14:paraId="7B94812A" w14:textId="77777777" w:rsidR="00756C6D" w:rsidRDefault="00756C6D" w:rsidP="00F17EFC">
      <w:pPr>
        <w:ind w:left="2120" w:hanging="2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Bewertung der Leistungen werden folgende Notenstufen zu Grunde gelegt:</w:t>
      </w:r>
    </w:p>
    <w:p w14:paraId="3DC5C996" w14:textId="2E633D4A" w:rsidR="00BC3093" w:rsidRPr="00BC3093" w:rsidRDefault="00946D42" w:rsidP="00F17EFC">
      <w:pPr>
        <w:tabs>
          <w:tab w:val="left" w:pos="426"/>
          <w:tab w:val="left" w:pos="709"/>
        </w:tabs>
        <w:ind w:left="2410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C3093" w:rsidRPr="00BC3093">
        <w:rPr>
          <w:rFonts w:ascii="Arial" w:hAnsi="Arial" w:cs="Arial"/>
          <w:sz w:val="24"/>
          <w:szCs w:val="24"/>
        </w:rPr>
        <w:t xml:space="preserve">ehr gut (1) = </w:t>
      </w:r>
      <w:r w:rsidR="00BC3093">
        <w:rPr>
          <w:rFonts w:ascii="Arial" w:hAnsi="Arial" w:cs="Arial"/>
          <w:sz w:val="24"/>
          <w:szCs w:val="24"/>
        </w:rPr>
        <w:tab/>
      </w:r>
      <w:r w:rsidR="00BC3093" w:rsidRPr="00BC3093">
        <w:rPr>
          <w:rFonts w:ascii="Arial" w:hAnsi="Arial" w:cs="Arial"/>
          <w:sz w:val="24"/>
          <w:szCs w:val="24"/>
        </w:rPr>
        <w:t>Die Note soll erteilt werden, wenn die Leistung den Anforderungen</w:t>
      </w:r>
      <w:r w:rsidR="00003612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BC3093" w:rsidRPr="00BC3093">
        <w:rPr>
          <w:rFonts w:ascii="Arial" w:hAnsi="Arial" w:cs="Arial"/>
          <w:sz w:val="24"/>
          <w:szCs w:val="24"/>
        </w:rPr>
        <w:t xml:space="preserve"> in besonderem Maße entspricht.</w:t>
      </w:r>
    </w:p>
    <w:p w14:paraId="67D35A14" w14:textId="3063A2ED" w:rsidR="00BC3093" w:rsidRPr="00BC3093" w:rsidRDefault="00946D42" w:rsidP="00F17EFC">
      <w:pPr>
        <w:tabs>
          <w:tab w:val="left" w:pos="426"/>
          <w:tab w:val="left" w:pos="709"/>
        </w:tabs>
        <w:ind w:left="2410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C3093" w:rsidRPr="00BC3093">
        <w:rPr>
          <w:rFonts w:ascii="Arial" w:hAnsi="Arial" w:cs="Arial"/>
          <w:sz w:val="24"/>
          <w:szCs w:val="24"/>
        </w:rPr>
        <w:t xml:space="preserve">ut (2) = </w:t>
      </w:r>
      <w:r w:rsidR="00BC3093">
        <w:rPr>
          <w:rFonts w:ascii="Arial" w:hAnsi="Arial" w:cs="Arial"/>
          <w:sz w:val="24"/>
          <w:szCs w:val="24"/>
        </w:rPr>
        <w:tab/>
      </w:r>
      <w:r w:rsidR="00BC3093" w:rsidRPr="00BC3093">
        <w:rPr>
          <w:rFonts w:ascii="Arial" w:hAnsi="Arial" w:cs="Arial"/>
          <w:sz w:val="24"/>
          <w:szCs w:val="24"/>
        </w:rPr>
        <w:t>Die Note soll erteilt werden, wenn die Leistung den Anforderungen voll entspricht.</w:t>
      </w:r>
    </w:p>
    <w:p w14:paraId="3233A242" w14:textId="14F75D44" w:rsidR="00BC3093" w:rsidRPr="00BC3093" w:rsidRDefault="00946D42" w:rsidP="00F17EFC">
      <w:pPr>
        <w:tabs>
          <w:tab w:val="left" w:pos="426"/>
          <w:tab w:val="left" w:pos="709"/>
        </w:tabs>
        <w:ind w:left="2410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BC3093" w:rsidRPr="00BC3093">
        <w:rPr>
          <w:rFonts w:ascii="Arial" w:hAnsi="Arial" w:cs="Arial"/>
          <w:sz w:val="24"/>
          <w:szCs w:val="24"/>
        </w:rPr>
        <w:t xml:space="preserve">efriedigend (3) = </w:t>
      </w:r>
      <w:r w:rsidR="00756C6D">
        <w:rPr>
          <w:rFonts w:ascii="Arial" w:hAnsi="Arial" w:cs="Arial"/>
          <w:sz w:val="24"/>
          <w:szCs w:val="24"/>
        </w:rPr>
        <w:tab/>
      </w:r>
      <w:r w:rsidR="00BC3093" w:rsidRPr="00BC3093">
        <w:rPr>
          <w:rFonts w:ascii="Arial" w:hAnsi="Arial" w:cs="Arial"/>
          <w:sz w:val="24"/>
          <w:szCs w:val="24"/>
        </w:rPr>
        <w:t>Die Note soll erteilt werden, wenn die Leistung im Allgemeinen den Anforderungen entspricht.</w:t>
      </w:r>
    </w:p>
    <w:p w14:paraId="01E49486" w14:textId="70C1C0CF" w:rsidR="00BC3093" w:rsidRPr="00BC3093" w:rsidRDefault="00946D42" w:rsidP="00F17EFC">
      <w:pPr>
        <w:tabs>
          <w:tab w:val="left" w:pos="426"/>
          <w:tab w:val="left" w:pos="709"/>
        </w:tabs>
        <w:ind w:left="2410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C3093" w:rsidRPr="00BC3093">
        <w:rPr>
          <w:rFonts w:ascii="Arial" w:hAnsi="Arial" w:cs="Arial"/>
          <w:sz w:val="24"/>
          <w:szCs w:val="24"/>
        </w:rPr>
        <w:t xml:space="preserve">usreichend (4) = </w:t>
      </w:r>
      <w:r w:rsidR="00BC3093">
        <w:rPr>
          <w:rFonts w:ascii="Arial" w:hAnsi="Arial" w:cs="Arial"/>
          <w:sz w:val="24"/>
          <w:szCs w:val="24"/>
        </w:rPr>
        <w:tab/>
      </w:r>
      <w:r w:rsidR="00BC3093" w:rsidRPr="00BC3093">
        <w:rPr>
          <w:rFonts w:ascii="Arial" w:hAnsi="Arial" w:cs="Arial"/>
          <w:sz w:val="24"/>
          <w:szCs w:val="24"/>
        </w:rPr>
        <w:t>Die Note soll erteilt werden, wenn die Leistung zwar Mängel aufweist, aber im Ganzen den Anforderungen noch entspricht.</w:t>
      </w:r>
    </w:p>
    <w:p w14:paraId="3922844A" w14:textId="540EAD80" w:rsidR="00BC3093" w:rsidRPr="00BC3093" w:rsidRDefault="00946D42" w:rsidP="00F17EFC">
      <w:pPr>
        <w:tabs>
          <w:tab w:val="left" w:pos="426"/>
          <w:tab w:val="left" w:pos="709"/>
        </w:tabs>
        <w:ind w:left="2410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C3093" w:rsidRPr="00BC3093">
        <w:rPr>
          <w:rFonts w:ascii="Arial" w:hAnsi="Arial" w:cs="Arial"/>
          <w:sz w:val="24"/>
          <w:szCs w:val="24"/>
        </w:rPr>
        <w:t xml:space="preserve">angelhaft (5) = </w:t>
      </w:r>
      <w:r w:rsidR="00BC3093">
        <w:rPr>
          <w:rFonts w:ascii="Arial" w:hAnsi="Arial" w:cs="Arial"/>
          <w:sz w:val="24"/>
          <w:szCs w:val="24"/>
        </w:rPr>
        <w:tab/>
      </w:r>
      <w:r w:rsidR="00BC3093" w:rsidRPr="00BC3093">
        <w:rPr>
          <w:rFonts w:ascii="Arial" w:hAnsi="Arial" w:cs="Arial"/>
          <w:sz w:val="24"/>
          <w:szCs w:val="24"/>
        </w:rPr>
        <w:t>Die Note soll erteilt werden, wenn die Leistung den Anforderungen nicht entspricht, jedoch erkennen lässt, dass die notwendigen Grundkenntnisse vorhanden sind und die Mängel in absehbarer Zeit behoben werden können.</w:t>
      </w:r>
    </w:p>
    <w:p w14:paraId="7C39D9C8" w14:textId="1E45A2A0" w:rsidR="00BC3093" w:rsidRPr="00BC3093" w:rsidRDefault="00946D42" w:rsidP="00F17EFC">
      <w:pPr>
        <w:tabs>
          <w:tab w:val="left" w:pos="426"/>
          <w:tab w:val="left" w:pos="709"/>
        </w:tabs>
        <w:ind w:left="2410" w:hanging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C3093" w:rsidRPr="00BC3093">
        <w:rPr>
          <w:rFonts w:ascii="Arial" w:hAnsi="Arial" w:cs="Arial"/>
          <w:sz w:val="24"/>
          <w:szCs w:val="24"/>
        </w:rPr>
        <w:t xml:space="preserve">ngenügend (6) = </w:t>
      </w:r>
      <w:r w:rsidR="00756C6D">
        <w:rPr>
          <w:rFonts w:ascii="Arial" w:hAnsi="Arial" w:cs="Arial"/>
          <w:sz w:val="24"/>
          <w:szCs w:val="24"/>
        </w:rPr>
        <w:tab/>
      </w:r>
      <w:r w:rsidR="00BC3093" w:rsidRPr="00BC3093">
        <w:rPr>
          <w:rFonts w:ascii="Arial" w:hAnsi="Arial" w:cs="Arial"/>
          <w:sz w:val="24"/>
          <w:szCs w:val="24"/>
        </w:rPr>
        <w:t>Die Note soll erteilt werden, wenn die Leistung den Anforderungen nicht entspricht und selbst die Grundkenntnisse so lückenhaft sind, dass die Mängel in absehbarer Zeit nicht behoben werden können.</w:t>
      </w:r>
    </w:p>
    <w:p w14:paraId="5264C8C3" w14:textId="77777777" w:rsidR="00BC3093" w:rsidRPr="00BC3093" w:rsidRDefault="00BC3093" w:rsidP="00F17EFC">
      <w:p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Notentendenzen (+ / -) können angegeben werden.</w:t>
      </w:r>
    </w:p>
    <w:p w14:paraId="7F76CB76" w14:textId="427765F5" w:rsidR="00BC3093" w:rsidRDefault="00BC3093" w:rsidP="00F17EFC">
      <w:p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Die Notenschlüssel werden entsprechend den Vorg</w:t>
      </w:r>
      <w:r w:rsidR="00381898">
        <w:rPr>
          <w:rFonts w:ascii="Arial" w:hAnsi="Arial" w:cs="Arial"/>
          <w:sz w:val="24"/>
          <w:szCs w:val="24"/>
        </w:rPr>
        <w:t>aben des Schulgesetzes</w:t>
      </w:r>
      <w:r w:rsidR="00D5149F">
        <w:rPr>
          <w:rFonts w:ascii="Arial" w:hAnsi="Arial" w:cs="Arial"/>
          <w:sz w:val="24"/>
          <w:szCs w:val="24"/>
        </w:rPr>
        <w:t xml:space="preserve"> NRW</w:t>
      </w:r>
      <w:r w:rsidR="00381898">
        <w:rPr>
          <w:rFonts w:ascii="Arial" w:hAnsi="Arial" w:cs="Arial"/>
          <w:sz w:val="24"/>
          <w:szCs w:val="24"/>
        </w:rPr>
        <w:t>, der APO-</w:t>
      </w:r>
      <w:r w:rsidRPr="00BC3093">
        <w:rPr>
          <w:rFonts w:ascii="Arial" w:hAnsi="Arial" w:cs="Arial"/>
          <w:sz w:val="24"/>
          <w:szCs w:val="24"/>
        </w:rPr>
        <w:t>BK und den jeweils gültigen Lehrplänen von den Bildungsgängen entwickelt und festgelegt.</w:t>
      </w:r>
    </w:p>
    <w:p w14:paraId="0B6859EB" w14:textId="77777777" w:rsidR="00BC3093" w:rsidRDefault="00BC3093" w:rsidP="00F17EFC">
      <w:pPr>
        <w:jc w:val="both"/>
        <w:rPr>
          <w:rFonts w:ascii="Arial" w:hAnsi="Arial" w:cs="Arial"/>
          <w:sz w:val="24"/>
          <w:szCs w:val="24"/>
        </w:rPr>
      </w:pPr>
    </w:p>
    <w:p w14:paraId="226E1264" w14:textId="77777777" w:rsidR="00614F4E" w:rsidRPr="00614F4E" w:rsidRDefault="00437097" w:rsidP="00F17EFC">
      <w:pPr>
        <w:pStyle w:val="Listenabsatz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Leistungsverweigerung</w:t>
      </w:r>
      <w:r w:rsidR="00614F4E" w:rsidRPr="00614F4E">
        <w:rPr>
          <w:rFonts w:ascii="Arial" w:hAnsi="Arial" w:cs="Arial"/>
          <w:sz w:val="24"/>
          <w:szCs w:val="24"/>
        </w:rPr>
        <w:t xml:space="preserve"> </w:t>
      </w:r>
    </w:p>
    <w:p w14:paraId="713B7A75" w14:textId="73C45766" w:rsidR="00437097" w:rsidRPr="00614F4E" w:rsidRDefault="00614F4E" w:rsidP="00614F4E">
      <w:pPr>
        <w:ind w:left="66"/>
        <w:jc w:val="both"/>
        <w:rPr>
          <w:rFonts w:ascii="Arial" w:hAnsi="Arial" w:cs="Arial"/>
          <w:b/>
          <w:sz w:val="28"/>
          <w:szCs w:val="28"/>
        </w:rPr>
      </w:pPr>
      <w:r w:rsidRPr="00614F4E">
        <w:rPr>
          <w:rFonts w:ascii="Arial" w:hAnsi="Arial" w:cs="Arial"/>
          <w:sz w:val="24"/>
          <w:szCs w:val="24"/>
        </w:rPr>
        <w:t>Verweigert eine Schülerin oder ein Schüler eine Leistung, so wird dies wie eine ungenügende Leistung bewertet.</w:t>
      </w:r>
    </w:p>
    <w:p w14:paraId="4F7A5079" w14:textId="77777777" w:rsidR="00614F4E" w:rsidRDefault="00614F4E" w:rsidP="00614F4E">
      <w:pPr>
        <w:pStyle w:val="Listenabsatz"/>
        <w:ind w:left="426"/>
        <w:jc w:val="both"/>
        <w:rPr>
          <w:rFonts w:ascii="Arial" w:hAnsi="Arial" w:cs="Arial"/>
          <w:b/>
          <w:sz w:val="28"/>
          <w:szCs w:val="28"/>
        </w:rPr>
      </w:pPr>
    </w:p>
    <w:p w14:paraId="7A042059" w14:textId="77777777" w:rsidR="004F6CB9" w:rsidRDefault="004F6CB9" w:rsidP="004F6CB9">
      <w:pPr>
        <w:pStyle w:val="Listenabsatz"/>
        <w:ind w:left="426"/>
        <w:jc w:val="both"/>
        <w:rPr>
          <w:rFonts w:ascii="Arial" w:hAnsi="Arial" w:cs="Arial"/>
          <w:b/>
          <w:sz w:val="28"/>
          <w:szCs w:val="28"/>
        </w:rPr>
      </w:pPr>
    </w:p>
    <w:p w14:paraId="15A433E6" w14:textId="5767B840" w:rsidR="004F6CB9" w:rsidRDefault="004F6CB9" w:rsidP="004F6CB9">
      <w:pPr>
        <w:pStyle w:val="Listenabsatz"/>
        <w:ind w:left="426"/>
        <w:jc w:val="both"/>
        <w:rPr>
          <w:rFonts w:ascii="Arial" w:hAnsi="Arial" w:cs="Arial"/>
          <w:b/>
          <w:sz w:val="28"/>
          <w:szCs w:val="28"/>
        </w:rPr>
      </w:pPr>
    </w:p>
    <w:p w14:paraId="411443D8" w14:textId="417B9215" w:rsidR="004F6CB9" w:rsidRDefault="004F6CB9" w:rsidP="004F6CB9">
      <w:pPr>
        <w:pStyle w:val="Listenabsatz"/>
        <w:ind w:left="426"/>
        <w:jc w:val="both"/>
        <w:rPr>
          <w:rFonts w:ascii="Arial" w:hAnsi="Arial" w:cs="Arial"/>
          <w:b/>
          <w:sz w:val="28"/>
          <w:szCs w:val="28"/>
        </w:rPr>
      </w:pPr>
    </w:p>
    <w:p w14:paraId="480A6E7F" w14:textId="0B59F8A3" w:rsidR="00614F4E" w:rsidRDefault="00614F4E" w:rsidP="00F17EFC">
      <w:pPr>
        <w:pStyle w:val="Listenabsatz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Täuschungen</w:t>
      </w:r>
      <w:r w:rsidRPr="00614F4E">
        <w:rPr>
          <w:rFonts w:ascii="Arial" w:hAnsi="Arial" w:cs="Arial"/>
          <w:b/>
          <w:sz w:val="28"/>
          <w:szCs w:val="28"/>
        </w:rPr>
        <w:t xml:space="preserve"> während Prüfungen und Klassenarbeiten/ Klausuren</w:t>
      </w:r>
    </w:p>
    <w:p w14:paraId="6F0D62F1" w14:textId="77777777" w:rsidR="00614F4E" w:rsidRPr="00614F4E" w:rsidRDefault="00614F4E" w:rsidP="00614F4E">
      <w:pPr>
        <w:jc w:val="both"/>
        <w:rPr>
          <w:rFonts w:ascii="Arial" w:hAnsi="Arial" w:cs="Arial"/>
          <w:sz w:val="24"/>
          <w:szCs w:val="24"/>
        </w:rPr>
      </w:pPr>
      <w:r w:rsidRPr="00614F4E">
        <w:rPr>
          <w:rFonts w:ascii="Arial" w:hAnsi="Arial" w:cs="Arial"/>
          <w:sz w:val="24"/>
          <w:szCs w:val="24"/>
        </w:rPr>
        <w:t xml:space="preserve">Täuschungen in geringem Umfang (z.B. Abschreiben) führen zur Nichtbewertung von Leistungen. </w:t>
      </w:r>
    </w:p>
    <w:p w14:paraId="6F99A3AB" w14:textId="77777777" w:rsidR="00614F4E" w:rsidRPr="00614F4E" w:rsidRDefault="00614F4E" w:rsidP="00614F4E">
      <w:pPr>
        <w:jc w:val="both"/>
        <w:rPr>
          <w:rFonts w:ascii="Arial" w:hAnsi="Arial" w:cs="Arial"/>
          <w:sz w:val="24"/>
          <w:szCs w:val="24"/>
        </w:rPr>
      </w:pPr>
      <w:r w:rsidRPr="00614F4E">
        <w:rPr>
          <w:rFonts w:ascii="Arial" w:hAnsi="Arial" w:cs="Arial"/>
          <w:sz w:val="24"/>
          <w:szCs w:val="24"/>
        </w:rPr>
        <w:t>Täuschungen in größerem Umfang führen zum Ausschluss von der Fachprüfung bzw. Klassenarbeit/Klausur und werden wie eine ungenügende Leistung benotet. Handynutzung und Gebrauch von Spickzetteln werden grundsätzlich als Täuschungen in größerem Umfang gewertet.</w:t>
      </w:r>
    </w:p>
    <w:p w14:paraId="52907662" w14:textId="7428DB84" w:rsidR="00437097" w:rsidRPr="00614F4E" w:rsidRDefault="00614F4E" w:rsidP="00614F4E">
      <w:pPr>
        <w:jc w:val="both"/>
        <w:rPr>
          <w:rFonts w:ascii="Arial" w:hAnsi="Arial" w:cs="Arial"/>
          <w:sz w:val="24"/>
          <w:szCs w:val="24"/>
        </w:rPr>
      </w:pPr>
      <w:r w:rsidRPr="00614F4E">
        <w:rPr>
          <w:rFonts w:ascii="Arial" w:hAnsi="Arial" w:cs="Arial"/>
          <w:sz w:val="24"/>
          <w:szCs w:val="24"/>
        </w:rPr>
        <w:t>Behinderungen der Prüfung bzw. Klassenarbeit/Klausur können zum Ausschluss führen. Auch eine nachträglich festgestellte Täuschung kann zum Nichtbestehen bzw. zu einer ungenügenden Leistung führen.</w:t>
      </w:r>
    </w:p>
    <w:p w14:paraId="7BBEC0DE" w14:textId="77777777" w:rsidR="00E574CE" w:rsidRPr="00437097" w:rsidRDefault="00E574CE" w:rsidP="00614F4E">
      <w:pPr>
        <w:jc w:val="both"/>
        <w:rPr>
          <w:rFonts w:ascii="Arial" w:hAnsi="Arial" w:cs="Arial"/>
          <w:sz w:val="24"/>
          <w:szCs w:val="24"/>
        </w:rPr>
      </w:pPr>
    </w:p>
    <w:p w14:paraId="7D8CBE28" w14:textId="11D5CFC5" w:rsidR="00BC3093" w:rsidRPr="00BC3093" w:rsidRDefault="00BC3093" w:rsidP="00F17EFC">
      <w:pPr>
        <w:pStyle w:val="Listenabsatz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8"/>
          <w:szCs w:val="28"/>
        </w:rPr>
      </w:pPr>
      <w:r w:rsidRPr="00BC3093">
        <w:rPr>
          <w:rFonts w:ascii="Arial" w:hAnsi="Arial" w:cs="Arial"/>
          <w:b/>
          <w:sz w:val="28"/>
          <w:szCs w:val="28"/>
        </w:rPr>
        <w:t>Zeugnisnoten</w:t>
      </w:r>
    </w:p>
    <w:p w14:paraId="7FB5BB9C" w14:textId="5F3BB9C6" w:rsidR="00BC3093" w:rsidRPr="00BC3093" w:rsidRDefault="00BC3093" w:rsidP="00F17EFC">
      <w:p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Bei der Ermittlung der Zeugnisnote ist die Leistungsentwicklung des Schülers zu berück</w:t>
      </w:r>
      <w:r w:rsidR="0076336B">
        <w:rPr>
          <w:rFonts w:ascii="Arial" w:hAnsi="Arial" w:cs="Arial"/>
          <w:sz w:val="24"/>
          <w:szCs w:val="24"/>
        </w:rPr>
        <w:softHyphen/>
      </w:r>
      <w:r w:rsidRPr="00BC3093">
        <w:rPr>
          <w:rFonts w:ascii="Arial" w:hAnsi="Arial" w:cs="Arial"/>
          <w:sz w:val="24"/>
          <w:szCs w:val="24"/>
        </w:rPr>
        <w:t>sichtigen, d.h. Zeugnisnoten werden nicht rein arithmetisch gebildet.</w:t>
      </w:r>
    </w:p>
    <w:p w14:paraId="79EB5471" w14:textId="1152D54C" w:rsidR="00BC3093" w:rsidRPr="00BC3093" w:rsidRDefault="00BC3093" w:rsidP="00F17EFC">
      <w:p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Noten in abgeschlossenen Fächern werden in das Abschluss- oder Abgangszeugnis über</w:t>
      </w:r>
      <w:r w:rsidR="0076336B">
        <w:rPr>
          <w:rFonts w:ascii="Arial" w:hAnsi="Arial" w:cs="Arial"/>
          <w:sz w:val="24"/>
          <w:szCs w:val="24"/>
        </w:rPr>
        <w:softHyphen/>
      </w:r>
      <w:r w:rsidRPr="00BC3093">
        <w:rPr>
          <w:rFonts w:ascii="Arial" w:hAnsi="Arial" w:cs="Arial"/>
          <w:sz w:val="24"/>
          <w:szCs w:val="24"/>
        </w:rPr>
        <w:t>nommen und können den Abschluss im Bildungsgang gefährden.</w:t>
      </w:r>
    </w:p>
    <w:p w14:paraId="54136E28" w14:textId="77777777" w:rsidR="00BC3093" w:rsidRPr="00BC3093" w:rsidRDefault="00BC3093" w:rsidP="00F17EFC">
      <w:pPr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Falls Leistungsnachweise nicht termingerecht erbracht worden sind, können diese jederzeit durch eine Feststellungsprüfung ermittelt werden.</w:t>
      </w:r>
    </w:p>
    <w:p w14:paraId="7F92F567" w14:textId="77777777" w:rsidR="00734BC7" w:rsidRPr="00BC3093" w:rsidRDefault="00734BC7" w:rsidP="00F17EFC">
      <w:pPr>
        <w:jc w:val="both"/>
        <w:rPr>
          <w:rFonts w:ascii="Arial" w:hAnsi="Arial" w:cs="Arial"/>
          <w:sz w:val="24"/>
          <w:szCs w:val="24"/>
        </w:rPr>
      </w:pPr>
    </w:p>
    <w:p w14:paraId="2CFEC737" w14:textId="77777777" w:rsidR="00BC3093" w:rsidRPr="00BC3093" w:rsidRDefault="00BC3093" w:rsidP="00F17EFC">
      <w:pPr>
        <w:pStyle w:val="Listenabsatz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BC3093">
        <w:rPr>
          <w:rFonts w:ascii="Arial" w:hAnsi="Arial" w:cs="Arial"/>
          <w:b/>
          <w:sz w:val="28"/>
          <w:szCs w:val="28"/>
        </w:rPr>
        <w:t>Förderung der deutschen Sprache</w:t>
      </w:r>
    </w:p>
    <w:p w14:paraId="452D5FF9" w14:textId="63FFEC8D" w:rsidR="00BC3093" w:rsidRPr="00BC3093" w:rsidRDefault="00BC3093" w:rsidP="00F17EFC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Das Mercator Berufskolleg fördert und fordert die deutsche Sprache in allen Fächern. Bei der Festlegung der Noten werden der korrekte Gebrauch des Ausdrucks, der deutschen Schrift</w:t>
      </w:r>
      <w:r w:rsidR="00A238F0">
        <w:rPr>
          <w:rFonts w:ascii="Arial" w:hAnsi="Arial" w:cs="Arial"/>
          <w:sz w:val="24"/>
          <w:szCs w:val="24"/>
        </w:rPr>
        <w:softHyphen/>
      </w:r>
      <w:r w:rsidRPr="00BC3093">
        <w:rPr>
          <w:rFonts w:ascii="Arial" w:hAnsi="Arial" w:cs="Arial"/>
          <w:sz w:val="24"/>
          <w:szCs w:val="24"/>
        </w:rPr>
        <w:t xml:space="preserve">sprache und die formale Art der Darstellung angemessen berücksichtigt. </w:t>
      </w:r>
    </w:p>
    <w:p w14:paraId="78C7A8DF" w14:textId="77777777" w:rsidR="00BC3093" w:rsidRPr="00BC3093" w:rsidRDefault="00BC3093" w:rsidP="00F17EFC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p w14:paraId="1EA675EA" w14:textId="77777777" w:rsidR="00BC3093" w:rsidRPr="00BC3093" w:rsidRDefault="00BC3093" w:rsidP="00F17EFC">
      <w:pPr>
        <w:pStyle w:val="Listenabsatz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BC3093">
        <w:rPr>
          <w:rFonts w:ascii="Arial" w:hAnsi="Arial" w:cs="Arial"/>
          <w:b/>
          <w:sz w:val="28"/>
          <w:szCs w:val="28"/>
        </w:rPr>
        <w:t>Gemeinschaftsleistungen</w:t>
      </w:r>
    </w:p>
    <w:p w14:paraId="73065212" w14:textId="025C7DF7" w:rsidR="00BC3093" w:rsidRPr="00BC3093" w:rsidRDefault="00BC3093" w:rsidP="00F17EFC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Bei Gemeinschaftsleistungen aus kooperativer Arbeit (wie beispielsweise Gruppen</w:t>
      </w:r>
      <w:r w:rsidR="00A238F0">
        <w:rPr>
          <w:rFonts w:ascii="Arial" w:hAnsi="Arial" w:cs="Arial"/>
          <w:sz w:val="24"/>
          <w:szCs w:val="24"/>
        </w:rPr>
        <w:softHyphen/>
      </w:r>
      <w:r w:rsidRPr="00BC3093">
        <w:rPr>
          <w:rFonts w:ascii="Arial" w:hAnsi="Arial" w:cs="Arial"/>
          <w:sz w:val="24"/>
          <w:szCs w:val="24"/>
        </w:rPr>
        <w:t>arbeits</w:t>
      </w:r>
      <w:r w:rsidR="00A238F0">
        <w:rPr>
          <w:rFonts w:ascii="Arial" w:hAnsi="Arial" w:cs="Arial"/>
          <w:sz w:val="24"/>
          <w:szCs w:val="24"/>
        </w:rPr>
        <w:softHyphen/>
        <w:t>ergebnisse</w:t>
      </w:r>
      <w:r w:rsidRPr="00BC3093">
        <w:rPr>
          <w:rFonts w:ascii="Arial" w:hAnsi="Arial" w:cs="Arial"/>
          <w:sz w:val="24"/>
          <w:szCs w:val="24"/>
        </w:rPr>
        <w:t xml:space="preserve">) </w:t>
      </w:r>
      <w:r w:rsidRPr="00FE4406">
        <w:rPr>
          <w:rFonts w:ascii="Arial" w:hAnsi="Arial" w:cs="Arial"/>
          <w:sz w:val="24"/>
          <w:szCs w:val="24"/>
        </w:rPr>
        <w:t>wird</w:t>
      </w:r>
      <w:r w:rsidR="00D5149F" w:rsidRPr="00FE4406">
        <w:rPr>
          <w:rFonts w:ascii="Arial" w:hAnsi="Arial" w:cs="Arial"/>
          <w:sz w:val="24"/>
          <w:szCs w:val="24"/>
        </w:rPr>
        <w:t xml:space="preserve"> der individuelle Anteil </w:t>
      </w:r>
      <w:r w:rsidRPr="00FE4406">
        <w:rPr>
          <w:rFonts w:ascii="Arial" w:hAnsi="Arial" w:cs="Arial"/>
          <w:sz w:val="24"/>
          <w:szCs w:val="24"/>
        </w:rPr>
        <w:t>jeder Schülerin und jedes Sch</w:t>
      </w:r>
      <w:r w:rsidR="002B0C35" w:rsidRPr="00FE4406">
        <w:rPr>
          <w:rFonts w:ascii="Arial" w:hAnsi="Arial" w:cs="Arial"/>
          <w:sz w:val="24"/>
          <w:szCs w:val="24"/>
        </w:rPr>
        <w:t>ülers angemessen berücksichtigt und in Verbindung mit der Gruppenleistung bewertet.</w:t>
      </w:r>
    </w:p>
    <w:p w14:paraId="1FF16F06" w14:textId="77777777" w:rsidR="00BC3093" w:rsidRPr="00BC3093" w:rsidRDefault="00BC3093" w:rsidP="00F17EFC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8C72503" w14:textId="77777777" w:rsidR="00BC3093" w:rsidRPr="00BC3093" w:rsidRDefault="00BC3093" w:rsidP="00F17EFC">
      <w:pPr>
        <w:pStyle w:val="Listenabsatz"/>
        <w:numPr>
          <w:ilvl w:val="0"/>
          <w:numId w:val="8"/>
        </w:numPr>
        <w:ind w:left="284" w:hanging="284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BC3093">
        <w:rPr>
          <w:rFonts w:ascii="Arial" w:hAnsi="Arial" w:cs="Arial"/>
          <w:b/>
          <w:sz w:val="28"/>
          <w:szCs w:val="28"/>
        </w:rPr>
        <w:t>Unentschuldigtes Fehlen</w:t>
      </w:r>
    </w:p>
    <w:p w14:paraId="3AE3D8D4" w14:textId="77777777" w:rsidR="00BC3093" w:rsidRPr="00BC3093" w:rsidRDefault="00BC3093" w:rsidP="00F17EFC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Geforderte Leistungen, die aufgrund unentschuldigter Fehlzeiten nicht erbracht wurden, werden mit der Note ungenügend bewertet.</w:t>
      </w:r>
    </w:p>
    <w:p w14:paraId="520216B4" w14:textId="71E57A44" w:rsidR="00BC3093" w:rsidRDefault="00BC3093" w:rsidP="00F17EFC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B906BFB" w14:textId="77777777" w:rsidR="00623B37" w:rsidRDefault="00623B37" w:rsidP="00F17EFC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1B157A5" w14:textId="3B7C37D9" w:rsidR="004F6CB9" w:rsidRDefault="004F6CB9" w:rsidP="00F17EFC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77750AE" w14:textId="275EFCAD" w:rsidR="004F6CB9" w:rsidRDefault="004F6CB9" w:rsidP="00F17EFC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52DE17D" w14:textId="77777777" w:rsidR="00BC3093" w:rsidRPr="00BC3093" w:rsidRDefault="00BC3093" w:rsidP="00F17EFC">
      <w:pPr>
        <w:pStyle w:val="Listenabsatz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BC3093">
        <w:rPr>
          <w:rFonts w:ascii="Arial" w:hAnsi="Arial" w:cs="Arial"/>
          <w:b/>
          <w:sz w:val="28"/>
          <w:szCs w:val="28"/>
        </w:rPr>
        <w:t>Hausaufgaben</w:t>
      </w:r>
    </w:p>
    <w:p w14:paraId="3C305A0B" w14:textId="7B93D4CB" w:rsidR="00BC3093" w:rsidRDefault="00BC3093" w:rsidP="00F17EFC">
      <w:pPr>
        <w:pStyle w:val="Listenabsatz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C3093">
        <w:rPr>
          <w:rFonts w:ascii="Arial" w:hAnsi="Arial" w:cs="Arial"/>
          <w:sz w:val="24"/>
          <w:szCs w:val="24"/>
        </w:rPr>
        <w:t>Das regelmäßige und gewissenhafte Anfertigen der Hausaufgaben ist ein wichtiger Bestand</w:t>
      </w:r>
      <w:r w:rsidR="0076336B">
        <w:rPr>
          <w:rFonts w:ascii="Arial" w:hAnsi="Arial" w:cs="Arial"/>
          <w:sz w:val="24"/>
          <w:szCs w:val="24"/>
        </w:rPr>
        <w:softHyphen/>
      </w:r>
      <w:r w:rsidR="00D5149F">
        <w:rPr>
          <w:rFonts w:ascii="Arial" w:hAnsi="Arial" w:cs="Arial"/>
          <w:sz w:val="24"/>
          <w:szCs w:val="24"/>
        </w:rPr>
        <w:t xml:space="preserve">teil des Arbeitsverhaltens. Die Bewertung des Arbeitsverhaltens </w:t>
      </w:r>
      <w:r w:rsidRPr="00BC3093">
        <w:rPr>
          <w:rFonts w:ascii="Arial" w:hAnsi="Arial" w:cs="Arial"/>
          <w:sz w:val="24"/>
          <w:szCs w:val="24"/>
        </w:rPr>
        <w:t xml:space="preserve">spielt für die Ermittlung der Fachnoten eine wesentliche Rolle. </w:t>
      </w:r>
    </w:p>
    <w:p w14:paraId="111F1843" w14:textId="20D12C85" w:rsidR="00E55FE8" w:rsidRPr="000A5F96" w:rsidRDefault="00E55FE8" w:rsidP="00001C4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Hausaufgaben, die zur Festigung und Sicherung des im Unterricht Erarbeiteten dienen, werden im Rahmen des Arbeitsverhaltens bewertet, nicht aber dem Inhalt nach.</w:t>
      </w:r>
    </w:p>
    <w:p w14:paraId="25FB2579" w14:textId="6BAFCE9E" w:rsidR="00BC3093" w:rsidRDefault="00BC3093" w:rsidP="00F17EFC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p w14:paraId="52967BA8" w14:textId="77777777" w:rsidR="002A3BEA" w:rsidRDefault="002A3BEA" w:rsidP="00F17EFC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p w14:paraId="60A7E4A9" w14:textId="77777777" w:rsidR="00637CFA" w:rsidRPr="00BC3093" w:rsidRDefault="00637CFA" w:rsidP="00F17EFC">
      <w:pPr>
        <w:pStyle w:val="Listenabsatz"/>
        <w:ind w:left="0"/>
        <w:jc w:val="both"/>
        <w:rPr>
          <w:rFonts w:ascii="Arial" w:hAnsi="Arial" w:cs="Arial"/>
          <w:sz w:val="24"/>
          <w:szCs w:val="24"/>
        </w:rPr>
      </w:pPr>
    </w:p>
    <w:p w14:paraId="2ED965C1" w14:textId="77777777" w:rsidR="00186F67" w:rsidRPr="00186F67" w:rsidRDefault="00186F67" w:rsidP="00F17EFC">
      <w:pPr>
        <w:pStyle w:val="Listenabsatz"/>
        <w:numPr>
          <w:ilvl w:val="0"/>
          <w:numId w:val="8"/>
        </w:numPr>
        <w:ind w:left="426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186F67">
        <w:rPr>
          <w:rFonts w:ascii="Arial" w:hAnsi="Arial" w:cs="Arial"/>
          <w:b/>
          <w:sz w:val="28"/>
          <w:szCs w:val="28"/>
        </w:rPr>
        <w:t>Mitteilung des aktuellen Leistungsstandes</w:t>
      </w:r>
    </w:p>
    <w:p w14:paraId="65216BF0" w14:textId="523569B8" w:rsidR="00BC3093" w:rsidRPr="00186F67" w:rsidRDefault="00BC3093" w:rsidP="00F17EF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6F67">
        <w:rPr>
          <w:rFonts w:ascii="Arial" w:hAnsi="Arial" w:cs="Arial"/>
          <w:sz w:val="24"/>
          <w:szCs w:val="24"/>
        </w:rPr>
        <w:t xml:space="preserve">Schülerinnen und Schüler erhalten auf Anfrage (spätestens aber am Ende </w:t>
      </w:r>
      <w:r w:rsidR="00E55FE8">
        <w:rPr>
          <w:rFonts w:ascii="Arial" w:hAnsi="Arial" w:cs="Arial"/>
          <w:sz w:val="24"/>
          <w:szCs w:val="24"/>
        </w:rPr>
        <w:t>eines jeden Quartals- bzw. Beurteilungszeitraumes</w:t>
      </w:r>
      <w:r w:rsidRPr="00186F67">
        <w:rPr>
          <w:rFonts w:ascii="Arial" w:hAnsi="Arial" w:cs="Arial"/>
          <w:sz w:val="24"/>
          <w:szCs w:val="24"/>
        </w:rPr>
        <w:t>) Auskunft über ihren aktuellen Leistungsstand durch den jeweiligen Fachlehrer</w:t>
      </w:r>
      <w:r w:rsidR="00437FD1">
        <w:rPr>
          <w:rFonts w:ascii="Arial" w:hAnsi="Arial" w:cs="Arial"/>
          <w:sz w:val="24"/>
          <w:szCs w:val="24"/>
        </w:rPr>
        <w:t xml:space="preserve">. </w:t>
      </w:r>
      <w:r w:rsidR="00437FD1" w:rsidRPr="00186F67">
        <w:rPr>
          <w:rFonts w:ascii="Arial" w:hAnsi="Arial" w:cs="Arial"/>
          <w:sz w:val="24"/>
          <w:szCs w:val="24"/>
        </w:rPr>
        <w:t>Dieser begründet im Sinne der individue</w:t>
      </w:r>
      <w:r w:rsidR="00437FD1">
        <w:rPr>
          <w:rFonts w:ascii="Arial" w:hAnsi="Arial" w:cs="Arial"/>
          <w:sz w:val="24"/>
          <w:szCs w:val="24"/>
        </w:rPr>
        <w:t>llen Förderung die Notenfin</w:t>
      </w:r>
      <w:r w:rsidR="00E55FE8">
        <w:rPr>
          <w:rFonts w:ascii="Arial" w:hAnsi="Arial" w:cs="Arial"/>
          <w:sz w:val="24"/>
          <w:szCs w:val="24"/>
        </w:rPr>
        <w:t>dung und macht dies</w:t>
      </w:r>
      <w:r w:rsidR="00437FD1">
        <w:rPr>
          <w:rFonts w:ascii="Arial" w:hAnsi="Arial" w:cs="Arial"/>
          <w:sz w:val="24"/>
          <w:szCs w:val="24"/>
        </w:rPr>
        <w:t xml:space="preserve"> aktenkundig</w:t>
      </w:r>
      <w:r w:rsidRPr="00186F67">
        <w:rPr>
          <w:rFonts w:ascii="Arial" w:hAnsi="Arial" w:cs="Arial"/>
          <w:sz w:val="24"/>
          <w:szCs w:val="24"/>
        </w:rPr>
        <w:t xml:space="preserve">. </w:t>
      </w:r>
    </w:p>
    <w:p w14:paraId="1F45B446" w14:textId="444FC32D" w:rsidR="00CB4841" w:rsidRDefault="00CB4841" w:rsidP="00F17EFC">
      <w:pPr>
        <w:jc w:val="both"/>
        <w:rPr>
          <w:vertAlign w:val="superscript"/>
        </w:rPr>
      </w:pPr>
    </w:p>
    <w:p w14:paraId="42FF7867" w14:textId="5DBAE633" w:rsidR="00381510" w:rsidRDefault="00381510" w:rsidP="00F17EFC">
      <w:pPr>
        <w:jc w:val="both"/>
        <w:rPr>
          <w:vertAlign w:val="superscript"/>
        </w:rPr>
      </w:pPr>
    </w:p>
    <w:p w14:paraId="661E2A1C" w14:textId="2E42707B" w:rsidR="00381510" w:rsidRDefault="00381510" w:rsidP="00F17EFC">
      <w:pPr>
        <w:jc w:val="both"/>
        <w:rPr>
          <w:vertAlign w:val="superscript"/>
        </w:rPr>
      </w:pPr>
    </w:p>
    <w:p w14:paraId="45E1DF46" w14:textId="053F49F0" w:rsidR="00381510" w:rsidRDefault="00381510" w:rsidP="00F17EFC">
      <w:pPr>
        <w:jc w:val="both"/>
        <w:rPr>
          <w:vertAlign w:val="superscript"/>
        </w:rPr>
      </w:pPr>
    </w:p>
    <w:p w14:paraId="680436EE" w14:textId="04BC31E4" w:rsidR="00381510" w:rsidRDefault="00381510" w:rsidP="00F17EFC">
      <w:pPr>
        <w:jc w:val="both"/>
        <w:rPr>
          <w:vertAlign w:val="superscript"/>
        </w:rPr>
      </w:pPr>
    </w:p>
    <w:p w14:paraId="42D29ABF" w14:textId="24875D97" w:rsidR="00381510" w:rsidRDefault="00381510" w:rsidP="00F17EFC">
      <w:pPr>
        <w:jc w:val="both"/>
        <w:rPr>
          <w:vertAlign w:val="superscript"/>
        </w:rPr>
      </w:pPr>
    </w:p>
    <w:p w14:paraId="781E3947" w14:textId="3A884750" w:rsidR="00381510" w:rsidRDefault="00381510" w:rsidP="00F17EFC">
      <w:pPr>
        <w:jc w:val="both"/>
        <w:rPr>
          <w:vertAlign w:val="superscript"/>
        </w:rPr>
      </w:pPr>
    </w:p>
    <w:p w14:paraId="19249EE8" w14:textId="2CF0F1C4" w:rsidR="00381510" w:rsidRDefault="00381510" w:rsidP="00F17EFC">
      <w:pPr>
        <w:jc w:val="both"/>
        <w:rPr>
          <w:vertAlign w:val="superscript"/>
        </w:rPr>
      </w:pPr>
    </w:p>
    <w:p w14:paraId="3277AA9F" w14:textId="33D95501" w:rsidR="00381510" w:rsidRDefault="00381510" w:rsidP="00F17EFC">
      <w:pPr>
        <w:jc w:val="both"/>
        <w:rPr>
          <w:vertAlign w:val="superscript"/>
        </w:rPr>
      </w:pPr>
    </w:p>
    <w:p w14:paraId="339EC687" w14:textId="6D33079A" w:rsidR="00381510" w:rsidRDefault="00381510" w:rsidP="00F17EFC">
      <w:pPr>
        <w:jc w:val="both"/>
        <w:rPr>
          <w:vertAlign w:val="superscript"/>
        </w:rPr>
      </w:pPr>
    </w:p>
    <w:p w14:paraId="59B781A0" w14:textId="6FF4B981" w:rsidR="00381510" w:rsidRDefault="00381510" w:rsidP="00F17EFC">
      <w:pPr>
        <w:jc w:val="both"/>
        <w:rPr>
          <w:vertAlign w:val="superscript"/>
        </w:rPr>
      </w:pPr>
    </w:p>
    <w:p w14:paraId="1A7D76A9" w14:textId="5A3E0157" w:rsidR="00381510" w:rsidRDefault="00381510" w:rsidP="00F17EFC">
      <w:pPr>
        <w:jc w:val="both"/>
        <w:rPr>
          <w:vertAlign w:val="superscript"/>
        </w:rPr>
      </w:pPr>
    </w:p>
    <w:p w14:paraId="17C65F8B" w14:textId="304C116B" w:rsidR="00381510" w:rsidRDefault="00381510" w:rsidP="00F17EFC">
      <w:pPr>
        <w:jc w:val="both"/>
        <w:rPr>
          <w:vertAlign w:val="superscript"/>
        </w:rPr>
      </w:pPr>
    </w:p>
    <w:p w14:paraId="7144F901" w14:textId="7E1191F9" w:rsidR="00381510" w:rsidRDefault="00381510" w:rsidP="00F17EFC">
      <w:pPr>
        <w:jc w:val="both"/>
        <w:rPr>
          <w:vertAlign w:val="superscript"/>
        </w:rPr>
      </w:pPr>
    </w:p>
    <w:p w14:paraId="0319EBFB" w14:textId="147EACAA" w:rsidR="00381510" w:rsidRDefault="00381510" w:rsidP="00F17EFC">
      <w:pPr>
        <w:jc w:val="both"/>
        <w:rPr>
          <w:vertAlign w:val="superscript"/>
        </w:rPr>
      </w:pPr>
    </w:p>
    <w:p w14:paraId="5AB2BD3E" w14:textId="1612C8F2" w:rsidR="00381510" w:rsidRDefault="00381510" w:rsidP="00F17EFC">
      <w:pPr>
        <w:jc w:val="both"/>
        <w:rPr>
          <w:vertAlign w:val="superscript"/>
        </w:rPr>
      </w:pPr>
    </w:p>
    <w:p w14:paraId="66AE8F32" w14:textId="51B8515F" w:rsidR="00381510" w:rsidRDefault="00381510" w:rsidP="00F17EFC">
      <w:pPr>
        <w:jc w:val="both"/>
        <w:rPr>
          <w:vertAlign w:val="superscript"/>
        </w:rPr>
      </w:pPr>
    </w:p>
    <w:p w14:paraId="41982FAF" w14:textId="77777777" w:rsidR="00381510" w:rsidRDefault="00381510" w:rsidP="00F17EFC">
      <w:pPr>
        <w:jc w:val="both"/>
        <w:rPr>
          <w:vertAlign w:val="superscript"/>
        </w:rPr>
        <w:sectPr w:rsidR="00381510" w:rsidSect="00001C45">
          <w:headerReference w:type="default" r:id="rId11"/>
          <w:pgSz w:w="11906" w:h="16838"/>
          <w:pgMar w:top="907" w:right="991" w:bottom="851" w:left="1134" w:header="708" w:footer="708" w:gutter="0"/>
          <w:pgNumType w:start="2"/>
          <w:cols w:space="708"/>
          <w:docGrid w:linePitch="360"/>
        </w:sectPr>
      </w:pPr>
    </w:p>
    <w:p w14:paraId="78DFFEB3" w14:textId="77777777" w:rsidR="002A3BEA" w:rsidRDefault="002A3BEA" w:rsidP="00381510">
      <w:pPr>
        <w:rPr>
          <w:sz w:val="20"/>
          <w:szCs w:val="20"/>
        </w:rPr>
      </w:pPr>
    </w:p>
    <w:p w14:paraId="1F79175F" w14:textId="27B9C207" w:rsidR="00381510" w:rsidRPr="00381510" w:rsidRDefault="00C824FC" w:rsidP="00381510">
      <w:pPr>
        <w:rPr>
          <w:sz w:val="32"/>
          <w:szCs w:val="32"/>
        </w:rPr>
      </w:pPr>
      <w:r>
        <w:rPr>
          <w:sz w:val="32"/>
          <w:szCs w:val="32"/>
        </w:rPr>
        <w:t xml:space="preserve">ANLAGE 1: </w:t>
      </w:r>
      <w:r w:rsidR="00381510" w:rsidRPr="00381510">
        <w:rPr>
          <w:sz w:val="32"/>
          <w:szCs w:val="32"/>
        </w:rPr>
        <w:t xml:space="preserve">Beurteilungsbogen/ Kompetenzraster zur </w:t>
      </w:r>
      <w:r w:rsidR="00381510" w:rsidRPr="00381510">
        <w:rPr>
          <w:sz w:val="32"/>
          <w:szCs w:val="32"/>
          <w:u w:val="single"/>
        </w:rPr>
        <w:t>Mitarbeit im Unterricht</w:t>
      </w:r>
      <w:r w:rsidR="00381510" w:rsidRPr="00381510">
        <w:rPr>
          <w:sz w:val="32"/>
          <w:szCs w:val="32"/>
        </w:rPr>
        <w:t xml:space="preserve"> </w:t>
      </w:r>
    </w:p>
    <w:tbl>
      <w:tblPr>
        <w:tblStyle w:val="Tabellenraster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3118"/>
        <w:gridCol w:w="3544"/>
        <w:gridCol w:w="3260"/>
      </w:tblGrid>
      <w:tr w:rsidR="00381510" w14:paraId="57D5F040" w14:textId="77777777" w:rsidTr="00623B37">
        <w:trPr>
          <w:trHeight w:val="271"/>
        </w:trPr>
        <w:tc>
          <w:tcPr>
            <w:tcW w:w="2127" w:type="dxa"/>
            <w:shd w:val="clear" w:color="auto" w:fill="BFBFBF" w:themeFill="background1" w:themeFillShade="BF"/>
          </w:tcPr>
          <w:p w14:paraId="038247C5" w14:textId="77777777" w:rsidR="00381510" w:rsidRDefault="00381510" w:rsidP="002B02E8">
            <w:r>
              <w:t>Kriterium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8080325" w14:textId="77777777" w:rsidR="00381510" w:rsidRPr="001D3EE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 xml:space="preserve">Stufe 1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66D6D39" w14:textId="77777777" w:rsidR="00381510" w:rsidRPr="001D3EE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 xml:space="preserve">Stufe 2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F03E1D2" w14:textId="77777777" w:rsidR="00381510" w:rsidRPr="001D3EE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 xml:space="preserve">Stufe 3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2FB2561" w14:textId="77777777" w:rsidR="00381510" w:rsidRPr="001D3EE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 xml:space="preserve">Stufe 4 </w:t>
            </w:r>
          </w:p>
        </w:tc>
      </w:tr>
      <w:tr w:rsidR="00381510" w14:paraId="60E33846" w14:textId="77777777" w:rsidTr="00623B37">
        <w:trPr>
          <w:trHeight w:val="796"/>
        </w:trPr>
        <w:tc>
          <w:tcPr>
            <w:tcW w:w="2127" w:type="dxa"/>
            <w:shd w:val="clear" w:color="auto" w:fill="BFBFBF" w:themeFill="background1" w:themeFillShade="BF"/>
          </w:tcPr>
          <w:p w14:paraId="456EA450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 w:rsidRPr="0094294B">
              <w:rPr>
                <w:b/>
                <w:sz w:val="20"/>
                <w:szCs w:val="20"/>
              </w:rPr>
              <w:t>Pünktlichkeit</w:t>
            </w:r>
          </w:p>
        </w:tc>
        <w:tc>
          <w:tcPr>
            <w:tcW w:w="2977" w:type="dxa"/>
            <w:shd w:val="clear" w:color="auto" w:fill="FFFFFF" w:themeFill="background1"/>
          </w:tcPr>
          <w:p w14:paraId="40A25B77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Selten pünktlich</w:t>
            </w:r>
          </w:p>
        </w:tc>
        <w:tc>
          <w:tcPr>
            <w:tcW w:w="3118" w:type="dxa"/>
            <w:shd w:val="clear" w:color="auto" w:fill="FFFFFF" w:themeFill="background1"/>
          </w:tcPr>
          <w:p w14:paraId="2F9BCC3B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Meist pünktlich</w:t>
            </w:r>
          </w:p>
        </w:tc>
        <w:tc>
          <w:tcPr>
            <w:tcW w:w="3544" w:type="dxa"/>
            <w:shd w:val="clear" w:color="auto" w:fill="FFFFFF" w:themeFill="background1"/>
          </w:tcPr>
          <w:p w14:paraId="06F6D1C6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 xml:space="preserve">Kommt pünktlich und </w:t>
            </w:r>
            <w:proofErr w:type="gramStart"/>
            <w:r w:rsidRPr="0094294B">
              <w:rPr>
                <w:sz w:val="20"/>
                <w:szCs w:val="20"/>
              </w:rPr>
              <w:t>hat</w:t>
            </w:r>
            <w:proofErr w:type="gramEnd"/>
            <w:r w:rsidRPr="0094294B">
              <w:rPr>
                <w:sz w:val="20"/>
                <w:szCs w:val="20"/>
              </w:rPr>
              <w:t xml:space="preserve"> seine Unterlagen auf dem Tisch</w:t>
            </w:r>
          </w:p>
        </w:tc>
        <w:tc>
          <w:tcPr>
            <w:tcW w:w="3260" w:type="dxa"/>
            <w:shd w:val="clear" w:color="auto" w:fill="FFFFFF" w:themeFill="background1"/>
          </w:tcPr>
          <w:p w14:paraId="45DA4058" w14:textId="77777777" w:rsidR="00381510" w:rsidRPr="0094294B" w:rsidRDefault="00381510" w:rsidP="002B02E8">
            <w:pPr>
              <w:ind w:left="189"/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Kommt pünktlich und ist arbeitsbereit</w:t>
            </w:r>
          </w:p>
        </w:tc>
      </w:tr>
      <w:tr w:rsidR="00381510" w14:paraId="1990C952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07F2BA23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 w:rsidRPr="0094294B">
              <w:rPr>
                <w:b/>
                <w:sz w:val="20"/>
                <w:szCs w:val="20"/>
              </w:rPr>
              <w:t>Aufmerksamkeit und Beteiligung</w:t>
            </w:r>
          </w:p>
        </w:tc>
        <w:tc>
          <w:tcPr>
            <w:tcW w:w="2977" w:type="dxa"/>
          </w:tcPr>
          <w:p w14:paraId="05DB88FD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Selten aufmerksam, nimmt nie unaufgefordert am Unterrichtsgespräch teil</w:t>
            </w:r>
          </w:p>
        </w:tc>
        <w:tc>
          <w:tcPr>
            <w:tcW w:w="3118" w:type="dxa"/>
          </w:tcPr>
          <w:p w14:paraId="52231532" w14:textId="35FF4C2F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Gelegentlich unaufmerksam, nimmt selten am Unterrichtsgespräch teil</w:t>
            </w:r>
          </w:p>
        </w:tc>
        <w:tc>
          <w:tcPr>
            <w:tcW w:w="3544" w:type="dxa"/>
          </w:tcPr>
          <w:p w14:paraId="26F0FD5A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Zumeist aufmerksam, nimmt regelmäßig am Unterrichtsgespräch teil</w:t>
            </w:r>
          </w:p>
        </w:tc>
        <w:tc>
          <w:tcPr>
            <w:tcW w:w="3260" w:type="dxa"/>
          </w:tcPr>
          <w:p w14:paraId="0634258A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Immer aufmerksam, nimmt regelmäßig am Unterrichtsgespräch teil, hat gute Ideen, zeigt Eigeninitiative</w:t>
            </w:r>
          </w:p>
        </w:tc>
      </w:tr>
      <w:tr w:rsidR="00381510" w14:paraId="030F899B" w14:textId="77777777" w:rsidTr="00623B37">
        <w:trPr>
          <w:trHeight w:val="543"/>
        </w:trPr>
        <w:tc>
          <w:tcPr>
            <w:tcW w:w="2127" w:type="dxa"/>
            <w:shd w:val="clear" w:color="auto" w:fill="BFBFBF" w:themeFill="background1" w:themeFillShade="BF"/>
          </w:tcPr>
          <w:p w14:paraId="62880C61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 w:rsidRPr="0094294B">
              <w:rPr>
                <w:b/>
                <w:sz w:val="20"/>
                <w:szCs w:val="20"/>
              </w:rPr>
              <w:t xml:space="preserve">Qualität der Beteiligung  </w:t>
            </w:r>
          </w:p>
        </w:tc>
        <w:tc>
          <w:tcPr>
            <w:tcW w:w="2977" w:type="dxa"/>
          </w:tcPr>
          <w:p w14:paraId="184FCAEB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Geht nicht auf andere ein, keine Argumentation erkennbar, gibt Inhalte wieder</w:t>
            </w:r>
          </w:p>
        </w:tc>
        <w:tc>
          <w:tcPr>
            <w:tcW w:w="3118" w:type="dxa"/>
          </w:tcPr>
          <w:p w14:paraId="48285F81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Geht gelegentlich auf andere ein, benennt ein Argument, aber Begründungen nur im Ansatz erkennbar, erklärt Inhalte, benutzt selten Fachsprache</w:t>
            </w:r>
          </w:p>
        </w:tc>
        <w:tc>
          <w:tcPr>
            <w:tcW w:w="3544" w:type="dxa"/>
          </w:tcPr>
          <w:p w14:paraId="4FE4B24D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Geht in der Regel auf andere ein, entwickelt Argumente und Begründungen dafür,</w:t>
            </w:r>
          </w:p>
          <w:p w14:paraId="13991708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 xml:space="preserve">stellt Zusammenhänge dar, benutzt Fachsprache angemessen </w:t>
            </w:r>
          </w:p>
        </w:tc>
        <w:tc>
          <w:tcPr>
            <w:tcW w:w="3260" w:type="dxa"/>
          </w:tcPr>
          <w:p w14:paraId="73154653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Geht aktiv auf andere ein, entwickelt Argumente und bezieht sie aufeinander, stellt differenziert Zusammenhänge her, beurteilt Standpunkte kritisch, benutzt Fachsprache präzise</w:t>
            </w:r>
          </w:p>
          <w:p w14:paraId="1237D5BE" w14:textId="77777777" w:rsidR="00381510" w:rsidRPr="0094294B" w:rsidRDefault="00381510" w:rsidP="002B02E8">
            <w:pPr>
              <w:rPr>
                <w:sz w:val="20"/>
                <w:szCs w:val="20"/>
              </w:rPr>
            </w:pPr>
          </w:p>
        </w:tc>
      </w:tr>
      <w:tr w:rsidR="00381510" w14:paraId="0A414226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061EBFE7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 w:rsidRPr="0094294B">
              <w:rPr>
                <w:b/>
                <w:sz w:val="20"/>
                <w:szCs w:val="20"/>
              </w:rPr>
              <w:t>Eigeninitiative und Selbstständigkeit</w:t>
            </w:r>
          </w:p>
        </w:tc>
        <w:tc>
          <w:tcPr>
            <w:tcW w:w="2977" w:type="dxa"/>
          </w:tcPr>
          <w:p w14:paraId="64B4A40F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hat Schwierigkeiten, mit der Arbeit zu beginnen, fragt nicht nach Hilfe, holt Rückstand nach Abwesenheit nicht selbstständig ein</w:t>
            </w:r>
          </w:p>
        </w:tc>
        <w:tc>
          <w:tcPr>
            <w:tcW w:w="3118" w:type="dxa"/>
          </w:tcPr>
          <w:p w14:paraId="0106CB8E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Arbeitet nur auf Aufforderung, fragt nur selten nach Hilfe</w:t>
            </w:r>
          </w:p>
        </w:tc>
        <w:tc>
          <w:tcPr>
            <w:tcW w:w="3544" w:type="dxa"/>
          </w:tcPr>
          <w:p w14:paraId="7CBBB14B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Beginnt nach Aufforderung umgehend mit der Arbeit,</w:t>
            </w:r>
          </w:p>
          <w:p w14:paraId="478D789E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fragt, wenn es notwendig ist, arbeitet ernsthaft</w:t>
            </w:r>
          </w:p>
        </w:tc>
        <w:tc>
          <w:tcPr>
            <w:tcW w:w="3260" w:type="dxa"/>
          </w:tcPr>
          <w:p w14:paraId="195919D8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Bleibt ausdauernd bei der Arbeit, fragt nach, weiß, was zu tun ist und tut es auch</w:t>
            </w:r>
          </w:p>
        </w:tc>
      </w:tr>
      <w:tr w:rsidR="00381510" w14:paraId="35FAEDF2" w14:textId="77777777" w:rsidTr="00623B37">
        <w:trPr>
          <w:trHeight w:val="271"/>
        </w:trPr>
        <w:tc>
          <w:tcPr>
            <w:tcW w:w="2127" w:type="dxa"/>
            <w:shd w:val="clear" w:color="auto" w:fill="BFBFBF" w:themeFill="background1" w:themeFillShade="BF"/>
          </w:tcPr>
          <w:p w14:paraId="049354A5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 w:rsidRPr="0094294B">
              <w:rPr>
                <w:b/>
                <w:sz w:val="20"/>
                <w:szCs w:val="20"/>
              </w:rPr>
              <w:t>Hausaufgaben</w:t>
            </w:r>
          </w:p>
        </w:tc>
        <w:tc>
          <w:tcPr>
            <w:tcW w:w="2977" w:type="dxa"/>
          </w:tcPr>
          <w:p w14:paraId="2322F132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Hausaufgaben selten vollständig, oft fehlend</w:t>
            </w:r>
          </w:p>
        </w:tc>
        <w:tc>
          <w:tcPr>
            <w:tcW w:w="3118" w:type="dxa"/>
          </w:tcPr>
          <w:p w14:paraId="0E8BC7EF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Hausaufgaben selten vollständig</w:t>
            </w:r>
          </w:p>
        </w:tc>
        <w:tc>
          <w:tcPr>
            <w:tcW w:w="3544" w:type="dxa"/>
          </w:tcPr>
          <w:p w14:paraId="2381DB37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Hausaufgaben in der Regel vollständig</w:t>
            </w:r>
          </w:p>
        </w:tc>
        <w:tc>
          <w:tcPr>
            <w:tcW w:w="3260" w:type="dxa"/>
          </w:tcPr>
          <w:p w14:paraId="47C39A15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 xml:space="preserve">Hausaufgaben immer vollständig und umfangreich </w:t>
            </w:r>
          </w:p>
        </w:tc>
      </w:tr>
      <w:tr w:rsidR="00381510" w14:paraId="56AD35DA" w14:textId="77777777" w:rsidTr="00623B37">
        <w:trPr>
          <w:trHeight w:val="256"/>
        </w:trPr>
        <w:tc>
          <w:tcPr>
            <w:tcW w:w="2127" w:type="dxa"/>
            <w:shd w:val="clear" w:color="auto" w:fill="BFBFBF" w:themeFill="background1" w:themeFillShade="BF"/>
          </w:tcPr>
          <w:p w14:paraId="76874057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 w:rsidRPr="0094294B">
              <w:rPr>
                <w:b/>
                <w:sz w:val="20"/>
                <w:szCs w:val="20"/>
              </w:rPr>
              <w:t>Arbeitsorganisation</w:t>
            </w:r>
          </w:p>
        </w:tc>
        <w:tc>
          <w:tcPr>
            <w:tcW w:w="2977" w:type="dxa"/>
          </w:tcPr>
          <w:p w14:paraId="3DBC4B3B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 xml:space="preserve">Arbeitsmaterialien selten vollständig, oft fehlend  </w:t>
            </w:r>
          </w:p>
        </w:tc>
        <w:tc>
          <w:tcPr>
            <w:tcW w:w="3118" w:type="dxa"/>
          </w:tcPr>
          <w:p w14:paraId="7B9EF98F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Arbeitsmaterialien normalerweise vorhanden</w:t>
            </w:r>
          </w:p>
        </w:tc>
        <w:tc>
          <w:tcPr>
            <w:tcW w:w="3544" w:type="dxa"/>
          </w:tcPr>
          <w:p w14:paraId="1CD8EF11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Arbeitsmaterialien in der Regel vorhanden und geordnet</w:t>
            </w:r>
          </w:p>
        </w:tc>
        <w:tc>
          <w:tcPr>
            <w:tcW w:w="3260" w:type="dxa"/>
          </w:tcPr>
          <w:p w14:paraId="49582C6D" w14:textId="77777777" w:rsidR="00381510" w:rsidRPr="0094294B" w:rsidRDefault="00381510" w:rsidP="002B02E8">
            <w:pPr>
              <w:rPr>
                <w:sz w:val="20"/>
                <w:szCs w:val="20"/>
              </w:rPr>
            </w:pPr>
            <w:r w:rsidRPr="0094294B">
              <w:rPr>
                <w:sz w:val="20"/>
                <w:szCs w:val="20"/>
              </w:rPr>
              <w:t>Arbeitsmaterialien immer vorhanden und geordnet</w:t>
            </w:r>
          </w:p>
        </w:tc>
      </w:tr>
      <w:tr w:rsidR="00381510" w14:paraId="500F31E7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4DF7C762" w14:textId="77777777" w:rsidR="0038151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>FAKULTATIV</w:t>
            </w:r>
          </w:p>
          <w:p w14:paraId="35A8D69D" w14:textId="77777777" w:rsidR="00381510" w:rsidRPr="001D3EE0" w:rsidRDefault="00381510" w:rsidP="002B02E8">
            <w:pPr>
              <w:rPr>
                <w:sz w:val="16"/>
                <w:szCs w:val="16"/>
              </w:rPr>
            </w:pPr>
            <w:r w:rsidRPr="001D3EE0">
              <w:rPr>
                <w:sz w:val="16"/>
                <w:szCs w:val="16"/>
              </w:rPr>
              <w:t>(offen für weitere Kriterien z.B. Sozialkompetenz; BG- bzw. fachspezifische Kriterien</w:t>
            </w:r>
          </w:p>
        </w:tc>
        <w:tc>
          <w:tcPr>
            <w:tcW w:w="2977" w:type="dxa"/>
          </w:tcPr>
          <w:p w14:paraId="293E20F9" w14:textId="77777777" w:rsidR="00381510" w:rsidRDefault="00381510" w:rsidP="002B02E8">
            <w:pPr>
              <w:jc w:val="center"/>
            </w:pPr>
            <w:r>
              <w:t>…</w:t>
            </w:r>
          </w:p>
        </w:tc>
        <w:tc>
          <w:tcPr>
            <w:tcW w:w="3118" w:type="dxa"/>
          </w:tcPr>
          <w:p w14:paraId="4F83C56D" w14:textId="77777777" w:rsidR="00381510" w:rsidRDefault="00381510" w:rsidP="002B02E8">
            <w:pPr>
              <w:jc w:val="center"/>
            </w:pPr>
            <w:r>
              <w:t>…</w:t>
            </w:r>
          </w:p>
        </w:tc>
        <w:tc>
          <w:tcPr>
            <w:tcW w:w="3544" w:type="dxa"/>
          </w:tcPr>
          <w:p w14:paraId="0D39BFB1" w14:textId="77777777" w:rsidR="00381510" w:rsidRDefault="00381510" w:rsidP="002B02E8">
            <w:pPr>
              <w:jc w:val="center"/>
            </w:pPr>
            <w:r>
              <w:t>…</w:t>
            </w:r>
          </w:p>
        </w:tc>
        <w:tc>
          <w:tcPr>
            <w:tcW w:w="3260" w:type="dxa"/>
          </w:tcPr>
          <w:p w14:paraId="7B7B9BA6" w14:textId="77777777" w:rsidR="00381510" w:rsidRDefault="00381510" w:rsidP="002B02E8">
            <w:pPr>
              <w:jc w:val="center"/>
            </w:pPr>
            <w:r>
              <w:t>…</w:t>
            </w:r>
          </w:p>
        </w:tc>
      </w:tr>
    </w:tbl>
    <w:p w14:paraId="5B8D29AB" w14:textId="51846195" w:rsidR="00381510" w:rsidRDefault="00381510" w:rsidP="00F17EFC">
      <w:pPr>
        <w:jc w:val="both"/>
        <w:rPr>
          <w:vertAlign w:val="superscript"/>
        </w:rPr>
      </w:pPr>
    </w:p>
    <w:p w14:paraId="5EA07083" w14:textId="4C093432" w:rsidR="00381510" w:rsidRDefault="00381510" w:rsidP="00F17EFC">
      <w:pPr>
        <w:jc w:val="both"/>
        <w:rPr>
          <w:vertAlign w:val="superscript"/>
        </w:rPr>
      </w:pPr>
    </w:p>
    <w:p w14:paraId="18243D81" w14:textId="70EEBBB8" w:rsidR="00381510" w:rsidRDefault="00381510" w:rsidP="00F17EFC">
      <w:pPr>
        <w:jc w:val="both"/>
        <w:rPr>
          <w:vertAlign w:val="superscript"/>
        </w:rPr>
      </w:pPr>
    </w:p>
    <w:p w14:paraId="2BA3BE2F" w14:textId="77777777" w:rsidR="00637CFA" w:rsidRDefault="00637CFA" w:rsidP="00381510">
      <w:pPr>
        <w:rPr>
          <w:sz w:val="20"/>
          <w:szCs w:val="20"/>
        </w:rPr>
      </w:pPr>
    </w:p>
    <w:p w14:paraId="6C57D7F9" w14:textId="1B25B42F" w:rsidR="00381510" w:rsidRPr="00381510" w:rsidRDefault="00C824FC" w:rsidP="00381510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ANLAGE 2: </w:t>
      </w:r>
      <w:r w:rsidR="00381510" w:rsidRPr="00381510">
        <w:rPr>
          <w:sz w:val="32"/>
          <w:szCs w:val="32"/>
        </w:rPr>
        <w:t xml:space="preserve">Beurteilungsbogen/ Kompetenzraster zur </w:t>
      </w:r>
      <w:r w:rsidR="00381510" w:rsidRPr="00381510">
        <w:rPr>
          <w:sz w:val="32"/>
          <w:szCs w:val="32"/>
          <w:u w:val="single"/>
        </w:rPr>
        <w:t>Beurteilung von Präsentationen/Referaten</w:t>
      </w:r>
      <w:r w:rsidR="00381510" w:rsidRPr="00381510">
        <w:rPr>
          <w:sz w:val="32"/>
          <w:szCs w:val="32"/>
        </w:rPr>
        <w:t xml:space="preserve"> </w:t>
      </w:r>
    </w:p>
    <w:tbl>
      <w:tblPr>
        <w:tblStyle w:val="Tabellenraster"/>
        <w:tblpPr w:leftFromText="141" w:rightFromText="141" w:vertAnchor="text" w:tblpX="-431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263"/>
        <w:gridCol w:w="2977"/>
        <w:gridCol w:w="3260"/>
        <w:gridCol w:w="3402"/>
        <w:gridCol w:w="3402"/>
      </w:tblGrid>
      <w:tr w:rsidR="00381510" w:rsidRPr="00942228" w14:paraId="0BC7AC79" w14:textId="77777777" w:rsidTr="00623B37">
        <w:trPr>
          <w:trHeight w:val="271"/>
        </w:trPr>
        <w:tc>
          <w:tcPr>
            <w:tcW w:w="2263" w:type="dxa"/>
            <w:shd w:val="clear" w:color="auto" w:fill="BFBFBF" w:themeFill="background1" w:themeFillShade="BF"/>
          </w:tcPr>
          <w:p w14:paraId="0105594E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>Kriterium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53FC3E7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 xml:space="preserve">Stufe 1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A4B4219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 xml:space="preserve">Stufe 2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337B77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 xml:space="preserve">Stufe 3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61481E2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 xml:space="preserve">Stufe 4 </w:t>
            </w:r>
          </w:p>
        </w:tc>
      </w:tr>
      <w:tr w:rsidR="00381510" w:rsidRPr="00942228" w14:paraId="28635730" w14:textId="77777777" w:rsidTr="00623B37">
        <w:trPr>
          <w:trHeight w:val="796"/>
        </w:trPr>
        <w:tc>
          <w:tcPr>
            <w:tcW w:w="2263" w:type="dxa"/>
            <w:shd w:val="clear" w:color="auto" w:fill="BFBFBF" w:themeFill="background1" w:themeFillShade="BF"/>
          </w:tcPr>
          <w:p w14:paraId="06304AB1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>Thema und Gliederung</w:t>
            </w:r>
          </w:p>
        </w:tc>
        <w:tc>
          <w:tcPr>
            <w:tcW w:w="2977" w:type="dxa"/>
          </w:tcPr>
          <w:p w14:paraId="05AE2CA4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Thema nicht genannt, unsystematische, zufällige Aneinanderreihung von Einzelaspekten</w:t>
            </w:r>
          </w:p>
        </w:tc>
        <w:tc>
          <w:tcPr>
            <w:tcW w:w="3260" w:type="dxa"/>
          </w:tcPr>
          <w:p w14:paraId="05F335DF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Thema und Gliederung genannt, sachlogische Struktur erkennbar  </w:t>
            </w:r>
          </w:p>
        </w:tc>
        <w:tc>
          <w:tcPr>
            <w:tcW w:w="3402" w:type="dxa"/>
          </w:tcPr>
          <w:p w14:paraId="5E665885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Thema und Gliederung zum Teil erklärt, nachvollziehbare und strukturierte Darstellung erkennbarer „roten Faden“</w:t>
            </w:r>
          </w:p>
        </w:tc>
        <w:tc>
          <w:tcPr>
            <w:tcW w:w="3402" w:type="dxa"/>
          </w:tcPr>
          <w:p w14:paraId="175EBC1D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Thema und Gliederung erläutert, zielführende, strukturierte Darstellung mit klar erkennbarem „roten Faden“ </w:t>
            </w:r>
          </w:p>
        </w:tc>
      </w:tr>
      <w:tr w:rsidR="00381510" w:rsidRPr="00942228" w14:paraId="28B3CED7" w14:textId="77777777" w:rsidTr="00623B37">
        <w:trPr>
          <w:trHeight w:val="528"/>
        </w:trPr>
        <w:tc>
          <w:tcPr>
            <w:tcW w:w="2263" w:type="dxa"/>
            <w:shd w:val="clear" w:color="auto" w:fill="BFBFBF" w:themeFill="background1" w:themeFillShade="BF"/>
          </w:tcPr>
          <w:p w14:paraId="06149E30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>Inhalt /sachliche Richtigkeit</w:t>
            </w:r>
          </w:p>
        </w:tc>
        <w:tc>
          <w:tcPr>
            <w:tcW w:w="2977" w:type="dxa"/>
          </w:tcPr>
          <w:p w14:paraId="6005516E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Weitgehend unvollständige und fehlerhafte Darstellung</w:t>
            </w:r>
          </w:p>
        </w:tc>
        <w:tc>
          <w:tcPr>
            <w:tcW w:w="3260" w:type="dxa"/>
          </w:tcPr>
          <w:p w14:paraId="4711D96E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Unvollständige und teilweise fehlerhafte Darstellung</w:t>
            </w:r>
          </w:p>
        </w:tc>
        <w:tc>
          <w:tcPr>
            <w:tcW w:w="3402" w:type="dxa"/>
          </w:tcPr>
          <w:p w14:paraId="12CF1D17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Weitgehend vollständige </w:t>
            </w:r>
            <w:proofErr w:type="gramStart"/>
            <w:r w:rsidRPr="00942228">
              <w:rPr>
                <w:sz w:val="20"/>
                <w:szCs w:val="20"/>
              </w:rPr>
              <w:t>und  korrekte</w:t>
            </w:r>
            <w:proofErr w:type="gramEnd"/>
            <w:r w:rsidRPr="00942228">
              <w:rPr>
                <w:sz w:val="20"/>
                <w:szCs w:val="20"/>
              </w:rPr>
              <w:t xml:space="preserve"> Darstellung</w:t>
            </w:r>
          </w:p>
        </w:tc>
        <w:tc>
          <w:tcPr>
            <w:tcW w:w="3402" w:type="dxa"/>
          </w:tcPr>
          <w:p w14:paraId="2E9BC3D0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Umfassende und vollständige, sehr kenntnisreiche Darstellung</w:t>
            </w:r>
          </w:p>
        </w:tc>
      </w:tr>
      <w:tr w:rsidR="00381510" w:rsidRPr="00942228" w14:paraId="584E626C" w14:textId="77777777" w:rsidTr="00623B37">
        <w:trPr>
          <w:trHeight w:val="543"/>
        </w:trPr>
        <w:tc>
          <w:tcPr>
            <w:tcW w:w="2263" w:type="dxa"/>
            <w:shd w:val="clear" w:color="auto" w:fill="BFBFBF" w:themeFill="background1" w:themeFillShade="BF"/>
          </w:tcPr>
          <w:p w14:paraId="1512E480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>Veranschaulichung und Verständlichkeit</w:t>
            </w:r>
          </w:p>
        </w:tc>
        <w:tc>
          <w:tcPr>
            <w:tcW w:w="2977" w:type="dxa"/>
          </w:tcPr>
          <w:p w14:paraId="10D4C68A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Keine Veranschaulichung/ Beispiele, kaum nachvollziehbare Darstellung</w:t>
            </w:r>
          </w:p>
        </w:tc>
        <w:tc>
          <w:tcPr>
            <w:tcW w:w="3260" w:type="dxa"/>
          </w:tcPr>
          <w:p w14:paraId="4DD14CE9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Geringe Veranschaulichung, teilweise unklare Darstellung</w:t>
            </w:r>
          </w:p>
        </w:tc>
        <w:tc>
          <w:tcPr>
            <w:tcW w:w="3402" w:type="dxa"/>
          </w:tcPr>
          <w:p w14:paraId="718069FF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Anschauliche, meist schlüssige und verständliche Darstellung</w:t>
            </w:r>
          </w:p>
        </w:tc>
        <w:tc>
          <w:tcPr>
            <w:tcW w:w="3402" w:type="dxa"/>
          </w:tcPr>
          <w:p w14:paraId="666F564B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Hohe Anschaulichkeit, schlüssige und gut verständliche Darstellung </w:t>
            </w:r>
          </w:p>
        </w:tc>
      </w:tr>
      <w:tr w:rsidR="00381510" w:rsidRPr="00942228" w14:paraId="3E569F46" w14:textId="77777777" w:rsidTr="00623B37">
        <w:trPr>
          <w:trHeight w:val="528"/>
        </w:trPr>
        <w:tc>
          <w:tcPr>
            <w:tcW w:w="2263" w:type="dxa"/>
            <w:shd w:val="clear" w:color="auto" w:fill="BFBFBF" w:themeFill="background1" w:themeFillShade="BF"/>
          </w:tcPr>
          <w:p w14:paraId="5222A7A5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>Fachsprache</w:t>
            </w:r>
          </w:p>
        </w:tc>
        <w:tc>
          <w:tcPr>
            <w:tcW w:w="2977" w:type="dxa"/>
          </w:tcPr>
          <w:p w14:paraId="168639B0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Keine oder fehlerhafte Verwendung der Fachsprache</w:t>
            </w:r>
          </w:p>
        </w:tc>
        <w:tc>
          <w:tcPr>
            <w:tcW w:w="3260" w:type="dxa"/>
          </w:tcPr>
          <w:p w14:paraId="365FD920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seltene, teilweise fehlerhafte Verwendung der Fachsprache</w:t>
            </w:r>
          </w:p>
        </w:tc>
        <w:tc>
          <w:tcPr>
            <w:tcW w:w="3402" w:type="dxa"/>
          </w:tcPr>
          <w:p w14:paraId="16195F58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proofErr w:type="gramStart"/>
            <w:r w:rsidRPr="00942228">
              <w:rPr>
                <w:sz w:val="20"/>
                <w:szCs w:val="20"/>
              </w:rPr>
              <w:t>angemessene  Verwendung</w:t>
            </w:r>
            <w:proofErr w:type="gramEnd"/>
            <w:r w:rsidRPr="00942228">
              <w:rPr>
                <w:sz w:val="20"/>
                <w:szCs w:val="20"/>
              </w:rPr>
              <w:t xml:space="preserve"> der Fachsprache,</w:t>
            </w:r>
          </w:p>
          <w:p w14:paraId="666B67B7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Erklärung neuer </w:t>
            </w:r>
            <w:proofErr w:type="spellStart"/>
            <w:r w:rsidRPr="00942228">
              <w:rPr>
                <w:sz w:val="20"/>
                <w:szCs w:val="20"/>
              </w:rPr>
              <w:t>fachsprach</w:t>
            </w:r>
            <w:r>
              <w:rPr>
                <w:sz w:val="20"/>
                <w:szCs w:val="20"/>
              </w:rPr>
              <w:t>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42228">
              <w:rPr>
                <w:sz w:val="20"/>
                <w:szCs w:val="20"/>
              </w:rPr>
              <w:t xml:space="preserve"> Begriffe</w:t>
            </w:r>
          </w:p>
        </w:tc>
        <w:tc>
          <w:tcPr>
            <w:tcW w:w="3402" w:type="dxa"/>
          </w:tcPr>
          <w:p w14:paraId="4176D2E3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präzise Verwendung der Fachsprache,</w:t>
            </w:r>
          </w:p>
          <w:p w14:paraId="06852E87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anschauliche Erklärung neuer fachsprachlicher Begriffe</w:t>
            </w:r>
          </w:p>
        </w:tc>
      </w:tr>
      <w:tr w:rsidR="00381510" w:rsidRPr="00942228" w14:paraId="51EE7234" w14:textId="77777777" w:rsidTr="00623B37">
        <w:trPr>
          <w:trHeight w:val="271"/>
        </w:trPr>
        <w:tc>
          <w:tcPr>
            <w:tcW w:w="2263" w:type="dxa"/>
            <w:shd w:val="clear" w:color="auto" w:fill="BFBFBF" w:themeFill="background1" w:themeFillShade="BF"/>
          </w:tcPr>
          <w:p w14:paraId="1C291D0B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>Medieneinsatz und Visualisierung</w:t>
            </w:r>
          </w:p>
        </w:tc>
        <w:tc>
          <w:tcPr>
            <w:tcW w:w="2977" w:type="dxa"/>
          </w:tcPr>
          <w:p w14:paraId="704BF5F3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falsch oder fehlend, nicht situationsgerecht</w:t>
            </w:r>
          </w:p>
        </w:tc>
        <w:tc>
          <w:tcPr>
            <w:tcW w:w="3260" w:type="dxa"/>
          </w:tcPr>
          <w:p w14:paraId="2D276C01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selten, teilweise fehlerhaft</w:t>
            </w:r>
          </w:p>
        </w:tc>
        <w:tc>
          <w:tcPr>
            <w:tcW w:w="3402" w:type="dxa"/>
          </w:tcPr>
          <w:p w14:paraId="5C673E99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angemessen</w:t>
            </w:r>
          </w:p>
        </w:tc>
        <w:tc>
          <w:tcPr>
            <w:tcW w:w="3402" w:type="dxa"/>
          </w:tcPr>
          <w:p w14:paraId="7FD9646C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Durchgängig situationsgerechte </w:t>
            </w:r>
            <w:proofErr w:type="gramStart"/>
            <w:r w:rsidRPr="00942228">
              <w:rPr>
                <w:sz w:val="20"/>
                <w:szCs w:val="20"/>
              </w:rPr>
              <w:t>und  optimal</w:t>
            </w:r>
            <w:proofErr w:type="gramEnd"/>
            <w:r w:rsidRPr="00942228">
              <w:rPr>
                <w:sz w:val="20"/>
                <w:szCs w:val="20"/>
              </w:rPr>
              <w:t xml:space="preserve"> zum Inhalt passende Darstellung</w:t>
            </w:r>
          </w:p>
        </w:tc>
      </w:tr>
      <w:tr w:rsidR="00381510" w:rsidRPr="00942228" w14:paraId="2220E775" w14:textId="77777777" w:rsidTr="00623B37">
        <w:trPr>
          <w:trHeight w:val="256"/>
        </w:trPr>
        <w:tc>
          <w:tcPr>
            <w:tcW w:w="2263" w:type="dxa"/>
            <w:shd w:val="clear" w:color="auto" w:fill="BFBFBF" w:themeFill="background1" w:themeFillShade="BF"/>
          </w:tcPr>
          <w:p w14:paraId="43A00F2E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>Sprachliche Richtigkeit</w:t>
            </w:r>
          </w:p>
        </w:tc>
        <w:tc>
          <w:tcPr>
            <w:tcW w:w="2977" w:type="dxa"/>
          </w:tcPr>
          <w:p w14:paraId="6E732CD4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grobe grammatische Fehler, geringer Wortschatz, umgangssprachlicher/ unangemessener Ausdruck</w:t>
            </w:r>
          </w:p>
        </w:tc>
        <w:tc>
          <w:tcPr>
            <w:tcW w:w="3260" w:type="dxa"/>
          </w:tcPr>
          <w:p w14:paraId="538BA80B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Gelegentliche grammatische Fehler, mäßig umfangreicher Wortschatz, akzeptabler Ausdruck </w:t>
            </w:r>
          </w:p>
        </w:tc>
        <w:tc>
          <w:tcPr>
            <w:tcW w:w="3402" w:type="dxa"/>
          </w:tcPr>
          <w:p w14:paraId="2FBA7E8C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Weitgehend sichere und meist korrekte sprachliche Darstellung, </w:t>
            </w:r>
          </w:p>
        </w:tc>
        <w:tc>
          <w:tcPr>
            <w:tcW w:w="3402" w:type="dxa"/>
          </w:tcPr>
          <w:p w14:paraId="20957E74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Sprachlich fehlerfrei, einwandfreie </w:t>
            </w:r>
            <w:proofErr w:type="gramStart"/>
            <w:r w:rsidRPr="00942228">
              <w:rPr>
                <w:sz w:val="20"/>
                <w:szCs w:val="20"/>
              </w:rPr>
              <w:t>Ausdrucksweise,  guter</w:t>
            </w:r>
            <w:proofErr w:type="gramEnd"/>
            <w:r w:rsidRPr="00942228">
              <w:rPr>
                <w:sz w:val="20"/>
                <w:szCs w:val="20"/>
              </w:rPr>
              <w:t xml:space="preserve"> Satzbau und Stil</w:t>
            </w:r>
          </w:p>
        </w:tc>
      </w:tr>
      <w:tr w:rsidR="00381510" w:rsidRPr="00942228" w14:paraId="2B5D7315" w14:textId="77777777" w:rsidTr="00623B37">
        <w:trPr>
          <w:trHeight w:val="528"/>
        </w:trPr>
        <w:tc>
          <w:tcPr>
            <w:tcW w:w="2263" w:type="dxa"/>
            <w:shd w:val="clear" w:color="auto" w:fill="BFBFBF" w:themeFill="background1" w:themeFillShade="BF"/>
          </w:tcPr>
          <w:p w14:paraId="635C39A3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>Vortrag/ Stimmeinsatz</w:t>
            </w:r>
          </w:p>
        </w:tc>
        <w:tc>
          <w:tcPr>
            <w:tcW w:w="2977" w:type="dxa"/>
          </w:tcPr>
          <w:p w14:paraId="641BFCA7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 xml:space="preserve">Lautstärke und Tempo nicht angemessen, stockender, monotoner Vortrag, undeutliche Artikulation, </w:t>
            </w:r>
            <w:proofErr w:type="gramStart"/>
            <w:r w:rsidRPr="00942228">
              <w:rPr>
                <w:sz w:val="20"/>
                <w:szCs w:val="20"/>
              </w:rPr>
              <w:t>keine besondere Betonungen</w:t>
            </w:r>
            <w:proofErr w:type="gramEnd"/>
          </w:p>
        </w:tc>
        <w:tc>
          <w:tcPr>
            <w:tcW w:w="3260" w:type="dxa"/>
          </w:tcPr>
          <w:p w14:paraId="20B875BA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Lautstärke und Tempo gelegentlich angemessen, stockender Vortrag, teilweise abgelesen, wenig deutliche Artikulation, wenig Betonung</w:t>
            </w:r>
          </w:p>
        </w:tc>
        <w:tc>
          <w:tcPr>
            <w:tcW w:w="3402" w:type="dxa"/>
          </w:tcPr>
          <w:p w14:paraId="5F8918FD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Lautstärke und Tempo meist angemessen, weitgehend freier und flüssiger Vortrag, gelegentlich unsaubere Artikulation und Betonung</w:t>
            </w:r>
          </w:p>
        </w:tc>
        <w:tc>
          <w:tcPr>
            <w:tcW w:w="3402" w:type="dxa"/>
          </w:tcPr>
          <w:p w14:paraId="2990997F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Lautstärke und Tempo angemessen, freier und flüssiger Vortrag, präzise Artikulation mit deutlichen Betonungen</w:t>
            </w:r>
          </w:p>
        </w:tc>
      </w:tr>
      <w:tr w:rsidR="00381510" w:rsidRPr="00942228" w14:paraId="6049BEA0" w14:textId="77777777" w:rsidTr="00623B37">
        <w:trPr>
          <w:trHeight w:val="528"/>
        </w:trPr>
        <w:tc>
          <w:tcPr>
            <w:tcW w:w="2263" w:type="dxa"/>
            <w:shd w:val="clear" w:color="auto" w:fill="BFBFBF" w:themeFill="background1" w:themeFillShade="BF"/>
          </w:tcPr>
          <w:p w14:paraId="3B14AD38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 xml:space="preserve">Körpersprache </w:t>
            </w:r>
          </w:p>
        </w:tc>
        <w:tc>
          <w:tcPr>
            <w:tcW w:w="2977" w:type="dxa"/>
          </w:tcPr>
          <w:p w14:paraId="234606DA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gebeugte, dem Publikum abgewandte Körperhaltung, kaum Blickkontakt, fehlende Gestik</w:t>
            </w:r>
          </w:p>
        </w:tc>
        <w:tc>
          <w:tcPr>
            <w:tcW w:w="3260" w:type="dxa"/>
          </w:tcPr>
          <w:p w14:paraId="508193F0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geringe Zuwendung zum Publikum, gelegentlicher Blickkontakt, kaum Gestik</w:t>
            </w:r>
          </w:p>
        </w:tc>
        <w:tc>
          <w:tcPr>
            <w:tcW w:w="3402" w:type="dxa"/>
          </w:tcPr>
          <w:p w14:paraId="1615479D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meist dem Publikum zugewandte Körperhaltung, häufiger Blickkontakt, gelegentliche unterstreichende Gestik</w:t>
            </w:r>
          </w:p>
        </w:tc>
        <w:tc>
          <w:tcPr>
            <w:tcW w:w="3402" w:type="dxa"/>
          </w:tcPr>
          <w:p w14:paraId="49691B51" w14:textId="77777777" w:rsidR="00381510" w:rsidRPr="00942228" w:rsidRDefault="00381510" w:rsidP="002B02E8">
            <w:pPr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aufrechte, dem Publikum zugewandte Körperhaltung, Blickkontakt, unterstreichende Gestik</w:t>
            </w:r>
          </w:p>
        </w:tc>
      </w:tr>
      <w:tr w:rsidR="00381510" w:rsidRPr="00942228" w14:paraId="2EE1FAFB" w14:textId="77777777" w:rsidTr="00623B37">
        <w:trPr>
          <w:trHeight w:val="528"/>
        </w:trPr>
        <w:tc>
          <w:tcPr>
            <w:tcW w:w="2263" w:type="dxa"/>
            <w:shd w:val="clear" w:color="auto" w:fill="BFBFBF" w:themeFill="background1" w:themeFillShade="BF"/>
          </w:tcPr>
          <w:p w14:paraId="0822F5EA" w14:textId="77777777" w:rsidR="00381510" w:rsidRPr="00942228" w:rsidRDefault="00381510" w:rsidP="002B02E8">
            <w:pPr>
              <w:rPr>
                <w:b/>
                <w:sz w:val="20"/>
                <w:szCs w:val="20"/>
              </w:rPr>
            </w:pPr>
            <w:r w:rsidRPr="00942228">
              <w:rPr>
                <w:b/>
                <w:sz w:val="20"/>
                <w:szCs w:val="20"/>
              </w:rPr>
              <w:t>FAKULTATIV</w:t>
            </w:r>
          </w:p>
          <w:p w14:paraId="4040DA2A" w14:textId="77777777" w:rsidR="00381510" w:rsidRPr="00942228" w:rsidRDefault="00381510" w:rsidP="002B02E8">
            <w:pPr>
              <w:rPr>
                <w:b/>
                <w:sz w:val="16"/>
                <w:szCs w:val="16"/>
              </w:rPr>
            </w:pPr>
            <w:r w:rsidRPr="00942228">
              <w:rPr>
                <w:sz w:val="16"/>
                <w:szCs w:val="16"/>
              </w:rPr>
              <w:t>(offen für weitere Kriterien z.B. Sozialkompetenz; BG- bzw. fachspezifische Kriterien)</w:t>
            </w:r>
          </w:p>
        </w:tc>
        <w:tc>
          <w:tcPr>
            <w:tcW w:w="2977" w:type="dxa"/>
          </w:tcPr>
          <w:p w14:paraId="12FE5407" w14:textId="77777777" w:rsidR="00381510" w:rsidRPr="00942228" w:rsidRDefault="00381510" w:rsidP="002B02E8">
            <w:pPr>
              <w:jc w:val="center"/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14:paraId="41EA510E" w14:textId="77777777" w:rsidR="00381510" w:rsidRPr="00942228" w:rsidRDefault="00381510" w:rsidP="002B02E8">
            <w:pPr>
              <w:jc w:val="center"/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14:paraId="55346EFC" w14:textId="77777777" w:rsidR="00381510" w:rsidRPr="00942228" w:rsidRDefault="00381510" w:rsidP="002B02E8">
            <w:pPr>
              <w:jc w:val="center"/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14:paraId="57929EC6" w14:textId="77777777" w:rsidR="00381510" w:rsidRPr="00942228" w:rsidRDefault="00381510" w:rsidP="002B02E8">
            <w:pPr>
              <w:jc w:val="center"/>
              <w:rPr>
                <w:sz w:val="20"/>
                <w:szCs w:val="20"/>
              </w:rPr>
            </w:pPr>
            <w:r w:rsidRPr="00942228">
              <w:rPr>
                <w:sz w:val="20"/>
                <w:szCs w:val="20"/>
              </w:rPr>
              <w:t>…</w:t>
            </w:r>
          </w:p>
        </w:tc>
      </w:tr>
    </w:tbl>
    <w:p w14:paraId="5BA4F48A" w14:textId="2A256985" w:rsidR="00381510" w:rsidRDefault="00381510" w:rsidP="00381510">
      <w:pPr>
        <w:rPr>
          <w:sz w:val="20"/>
          <w:szCs w:val="20"/>
        </w:rPr>
      </w:pPr>
    </w:p>
    <w:p w14:paraId="2959AA2B" w14:textId="4F937BED" w:rsidR="00381510" w:rsidRPr="00381510" w:rsidRDefault="00381510" w:rsidP="00381510">
      <w:pPr>
        <w:rPr>
          <w:sz w:val="32"/>
          <w:szCs w:val="32"/>
        </w:rPr>
      </w:pPr>
      <w:r w:rsidRPr="00E669B6">
        <w:rPr>
          <w:sz w:val="20"/>
          <w:szCs w:val="20"/>
        </w:rPr>
        <w:lastRenderedPageBreak/>
        <w:br w:type="textWrapping" w:clear="all"/>
      </w:r>
      <w:r w:rsidR="00C824FC">
        <w:rPr>
          <w:sz w:val="32"/>
          <w:szCs w:val="32"/>
        </w:rPr>
        <w:t xml:space="preserve">ANLAGE 3: </w:t>
      </w:r>
      <w:r w:rsidRPr="00381510">
        <w:rPr>
          <w:sz w:val="32"/>
          <w:szCs w:val="32"/>
        </w:rPr>
        <w:t xml:space="preserve">Beurteilungsbogen/ Kompetenzraster zum </w:t>
      </w:r>
      <w:r w:rsidRPr="00381510">
        <w:rPr>
          <w:sz w:val="32"/>
          <w:szCs w:val="32"/>
          <w:u w:val="single"/>
        </w:rPr>
        <w:t>Kooperativen Arbeiten im Unterricht</w:t>
      </w:r>
      <w:r w:rsidRPr="00381510">
        <w:rPr>
          <w:sz w:val="32"/>
          <w:szCs w:val="32"/>
        </w:rPr>
        <w:t xml:space="preserve"> </w:t>
      </w:r>
    </w:p>
    <w:tbl>
      <w:tblPr>
        <w:tblStyle w:val="Tabellenraster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261"/>
        <w:gridCol w:w="3260"/>
        <w:gridCol w:w="3260"/>
      </w:tblGrid>
      <w:tr w:rsidR="00381510" w14:paraId="252E4A20" w14:textId="77777777" w:rsidTr="00623B37">
        <w:trPr>
          <w:trHeight w:val="271"/>
        </w:trPr>
        <w:tc>
          <w:tcPr>
            <w:tcW w:w="2127" w:type="dxa"/>
            <w:shd w:val="clear" w:color="auto" w:fill="BFBFBF" w:themeFill="background1" w:themeFillShade="BF"/>
          </w:tcPr>
          <w:p w14:paraId="6FE1F75B" w14:textId="77777777" w:rsidR="00381510" w:rsidRDefault="00381510" w:rsidP="002B02E8">
            <w:r>
              <w:t>Kriterium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ADB3FB1" w14:textId="77777777" w:rsidR="00381510" w:rsidRPr="001D3EE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 xml:space="preserve">Stufe 1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582736DA" w14:textId="77777777" w:rsidR="00381510" w:rsidRPr="001D3EE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 xml:space="preserve">Stufe 2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37022F5" w14:textId="77777777" w:rsidR="00381510" w:rsidRPr="001D3EE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 xml:space="preserve">Stufe 3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FFA0212" w14:textId="77777777" w:rsidR="00381510" w:rsidRPr="001D3EE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 xml:space="preserve">Stufe 4 </w:t>
            </w:r>
          </w:p>
        </w:tc>
      </w:tr>
      <w:tr w:rsidR="00381510" w14:paraId="50458FB8" w14:textId="77777777" w:rsidTr="00623B37">
        <w:trPr>
          <w:trHeight w:val="796"/>
        </w:trPr>
        <w:tc>
          <w:tcPr>
            <w:tcW w:w="2127" w:type="dxa"/>
            <w:shd w:val="clear" w:color="auto" w:fill="BFBFBF" w:themeFill="background1" w:themeFillShade="BF"/>
          </w:tcPr>
          <w:p w14:paraId="7BDE8271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Beteiligung</w:t>
            </w:r>
          </w:p>
        </w:tc>
        <w:tc>
          <w:tcPr>
            <w:tcW w:w="3118" w:type="dxa"/>
            <w:shd w:val="clear" w:color="auto" w:fill="FFFFFF" w:themeFill="background1"/>
          </w:tcPr>
          <w:p w14:paraId="223F1A92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oder unzureichende Beteiligung am Gruppenarbeitsprozess; Arbeitsanweisungen werden nicht beachtet</w:t>
            </w:r>
          </w:p>
        </w:tc>
        <w:tc>
          <w:tcPr>
            <w:tcW w:w="3261" w:type="dxa"/>
            <w:shd w:val="clear" w:color="auto" w:fill="FFFFFF" w:themeFill="background1"/>
          </w:tcPr>
          <w:p w14:paraId="69EB0DB5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ausreichende Beteiligung,</w:t>
            </w:r>
            <w:r w:rsidRPr="00114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zum Teil nach Aufforderung; </w:t>
            </w:r>
            <w:r w:rsidRPr="00114146">
              <w:rPr>
                <w:sz w:val="20"/>
                <w:szCs w:val="20"/>
              </w:rPr>
              <w:t xml:space="preserve">Arbeitsanweisungen </w:t>
            </w:r>
            <w:r>
              <w:rPr>
                <w:sz w:val="20"/>
                <w:szCs w:val="20"/>
              </w:rPr>
              <w:t>werden selten genau beachtet</w:t>
            </w:r>
          </w:p>
        </w:tc>
        <w:tc>
          <w:tcPr>
            <w:tcW w:w="3260" w:type="dxa"/>
            <w:shd w:val="clear" w:color="auto" w:fill="FFFFFF" w:themeFill="background1"/>
          </w:tcPr>
          <w:p w14:paraId="7979BB35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meist</w:t>
            </w:r>
            <w:r w:rsidRPr="00114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motivierte Beteiligung; </w:t>
            </w:r>
            <w:r w:rsidRPr="00114146">
              <w:rPr>
                <w:sz w:val="20"/>
                <w:szCs w:val="20"/>
              </w:rPr>
              <w:t xml:space="preserve">Arbeitsanweisungen </w:t>
            </w:r>
            <w:r>
              <w:rPr>
                <w:sz w:val="20"/>
                <w:szCs w:val="20"/>
              </w:rPr>
              <w:t xml:space="preserve">werden meistens </w:t>
            </w:r>
            <w:r w:rsidRPr="00114146">
              <w:rPr>
                <w:sz w:val="20"/>
                <w:szCs w:val="20"/>
              </w:rPr>
              <w:t>beachtet</w:t>
            </w:r>
          </w:p>
        </w:tc>
        <w:tc>
          <w:tcPr>
            <w:tcW w:w="3260" w:type="dxa"/>
            <w:shd w:val="clear" w:color="auto" w:fill="FFFFFF" w:themeFill="background1"/>
          </w:tcPr>
          <w:p w14:paraId="4E0FD405" w14:textId="77777777" w:rsidR="00381510" w:rsidRPr="00114146" w:rsidRDefault="00381510" w:rsidP="00BB5883">
            <w:pPr>
              <w:rPr>
                <w:sz w:val="20"/>
                <w:szCs w:val="20"/>
              </w:rPr>
            </w:pPr>
            <w:r w:rsidRPr="00114146">
              <w:rPr>
                <w:sz w:val="20"/>
                <w:szCs w:val="20"/>
              </w:rPr>
              <w:t xml:space="preserve">durchgängig </w:t>
            </w:r>
            <w:r>
              <w:rPr>
                <w:sz w:val="20"/>
                <w:szCs w:val="20"/>
              </w:rPr>
              <w:t>motivierte Beteiligung;</w:t>
            </w:r>
            <w:r w:rsidRPr="00114146">
              <w:rPr>
                <w:sz w:val="20"/>
                <w:szCs w:val="20"/>
              </w:rPr>
              <w:t xml:space="preserve"> Arbeitsanweisungen </w:t>
            </w:r>
            <w:r>
              <w:rPr>
                <w:sz w:val="20"/>
                <w:szCs w:val="20"/>
              </w:rPr>
              <w:t xml:space="preserve">werden stets </w:t>
            </w:r>
            <w:r w:rsidRPr="00114146">
              <w:rPr>
                <w:sz w:val="20"/>
                <w:szCs w:val="20"/>
              </w:rPr>
              <w:t>beachtet</w:t>
            </w:r>
          </w:p>
        </w:tc>
      </w:tr>
      <w:tr w:rsidR="00381510" w14:paraId="6DEC50EC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17A75FC3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Materialbereitstellung</w:t>
            </w:r>
          </w:p>
        </w:tc>
        <w:tc>
          <w:tcPr>
            <w:tcW w:w="3118" w:type="dxa"/>
          </w:tcPr>
          <w:p w14:paraId="0B116E1F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Arbeitsmittel stehen nicht zur Verfügung, so dass ein ergebnisorientiertes Arbeiten in der Gruppe nicht möglich ist</w:t>
            </w:r>
          </w:p>
        </w:tc>
        <w:tc>
          <w:tcPr>
            <w:tcW w:w="3261" w:type="dxa"/>
          </w:tcPr>
          <w:p w14:paraId="36BA4A2B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Arbeitsmittel stehen selten zur Verfügung und nur nach Aufforderung werden Materialien beschafft</w:t>
            </w:r>
          </w:p>
        </w:tc>
        <w:tc>
          <w:tcPr>
            <w:tcW w:w="3260" w:type="dxa"/>
          </w:tcPr>
          <w:p w14:paraId="23BC2239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Arbeitsmittel werden meist eigenständig beschafft, verwaltet und stehen meist zur Verfügung</w:t>
            </w:r>
          </w:p>
        </w:tc>
        <w:tc>
          <w:tcPr>
            <w:tcW w:w="3260" w:type="dxa"/>
          </w:tcPr>
          <w:p w14:paraId="0379ACF1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Arbeitsmittel werden eigenständig beschafft, verwaltet und stehen immer zur Verfügung</w:t>
            </w:r>
          </w:p>
        </w:tc>
      </w:tr>
      <w:tr w:rsidR="00381510" w14:paraId="0C97F4B4" w14:textId="77777777" w:rsidTr="00623B37">
        <w:trPr>
          <w:trHeight w:val="543"/>
        </w:trPr>
        <w:tc>
          <w:tcPr>
            <w:tcW w:w="2127" w:type="dxa"/>
            <w:shd w:val="clear" w:color="auto" w:fill="BFBFBF" w:themeFill="background1" w:themeFillShade="BF"/>
          </w:tcPr>
          <w:p w14:paraId="1DE9507E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Zeitmanagement</w:t>
            </w:r>
          </w:p>
        </w:tc>
        <w:tc>
          <w:tcPr>
            <w:tcW w:w="3118" w:type="dxa"/>
          </w:tcPr>
          <w:p w14:paraId="1AC1B4D6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 aktives Einbringen in den Arbeitsprozess der Gruppe; unzuverlässiges Bearbeiten der Aufgaben; kein Eingehen auf Beiträge anderer Gruppenmitglieder</w:t>
            </w:r>
          </w:p>
        </w:tc>
        <w:tc>
          <w:tcPr>
            <w:tcW w:w="3261" w:type="dxa"/>
          </w:tcPr>
          <w:p w14:paraId="14433F06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selten aktives Einbringen in den Arbeitsprozess der Gruppe; kaum zuverlässiges Bearbeiten der Aufgaben; selten Eingehen auf Beiträge anderer Gruppenmitglieder</w:t>
            </w:r>
          </w:p>
        </w:tc>
        <w:tc>
          <w:tcPr>
            <w:tcW w:w="3260" w:type="dxa"/>
          </w:tcPr>
          <w:p w14:paraId="72D59561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meist aktives Einbringen in den Arbeitsprozess der Gruppe; meist zuverlässiges Bearbeiten der Aufgaben; meist aktives Zuhören</w:t>
            </w:r>
          </w:p>
        </w:tc>
        <w:tc>
          <w:tcPr>
            <w:tcW w:w="3260" w:type="dxa"/>
          </w:tcPr>
          <w:p w14:paraId="06D0A008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stets aktives Einbringen in den Arbeitsprozess der Gruppe; zuverlässiges Bearbeiten der Aufgaben; aktives Zuhören</w:t>
            </w:r>
          </w:p>
        </w:tc>
      </w:tr>
      <w:tr w:rsidR="00381510" w14:paraId="5DA4235D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3C934DCB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Toleranz</w:t>
            </w:r>
          </w:p>
        </w:tc>
        <w:tc>
          <w:tcPr>
            <w:tcW w:w="3118" w:type="dxa"/>
          </w:tcPr>
          <w:p w14:paraId="7A1C4B9F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 sachliches Eingehen auf Beiträge anderer Schüler*innen</w:t>
            </w:r>
          </w:p>
        </w:tc>
        <w:tc>
          <w:tcPr>
            <w:tcW w:w="3261" w:type="dxa"/>
          </w:tcPr>
          <w:p w14:paraId="2A8DFBAA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kaum sachliches Eingehen auf Beiträge anderer Schüler*innen</w:t>
            </w:r>
          </w:p>
        </w:tc>
        <w:tc>
          <w:tcPr>
            <w:tcW w:w="3260" w:type="dxa"/>
          </w:tcPr>
          <w:p w14:paraId="23FC67A0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meist sachliches Eingehen auf Beiträge anderer Schüler*innen</w:t>
            </w:r>
          </w:p>
        </w:tc>
        <w:tc>
          <w:tcPr>
            <w:tcW w:w="3260" w:type="dxa"/>
          </w:tcPr>
          <w:p w14:paraId="252027D0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stets sachliches Eingehen auf Beiträge anderer Schüler*innen</w:t>
            </w:r>
          </w:p>
        </w:tc>
      </w:tr>
      <w:tr w:rsidR="00381510" w14:paraId="4CE9E75F" w14:textId="77777777" w:rsidTr="00623B37">
        <w:trPr>
          <w:trHeight w:val="271"/>
        </w:trPr>
        <w:tc>
          <w:tcPr>
            <w:tcW w:w="2127" w:type="dxa"/>
            <w:shd w:val="clear" w:color="auto" w:fill="BFBFBF" w:themeFill="background1" w:themeFillShade="BF"/>
          </w:tcPr>
          <w:p w14:paraId="7CED8797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Konfliktbewältigung</w:t>
            </w:r>
          </w:p>
        </w:tc>
        <w:tc>
          <w:tcPr>
            <w:tcW w:w="3118" w:type="dxa"/>
          </w:tcPr>
          <w:p w14:paraId="3F779FC5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bereit, konstruktive Vermittlungsvorschläge anzunehmen</w:t>
            </w:r>
          </w:p>
        </w:tc>
        <w:tc>
          <w:tcPr>
            <w:tcW w:w="3261" w:type="dxa"/>
          </w:tcPr>
          <w:p w14:paraId="6B392267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selten bereit, konstruktive Vermittlungsvorschläge anzunehmen</w:t>
            </w:r>
          </w:p>
        </w:tc>
        <w:tc>
          <w:tcPr>
            <w:tcW w:w="3260" w:type="dxa"/>
          </w:tcPr>
          <w:p w14:paraId="09E9C175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meist bereit, konstruktive Vermittlungsvorschläge anzunehmen</w:t>
            </w:r>
          </w:p>
        </w:tc>
        <w:tc>
          <w:tcPr>
            <w:tcW w:w="3260" w:type="dxa"/>
          </w:tcPr>
          <w:p w14:paraId="67AF58AE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stets bereit, konstruktive Vermittlungsvorschläge anzunehmen</w:t>
            </w:r>
          </w:p>
        </w:tc>
      </w:tr>
      <w:tr w:rsidR="00381510" w14:paraId="7C093B4D" w14:textId="77777777" w:rsidTr="00623B37">
        <w:trPr>
          <w:trHeight w:val="256"/>
        </w:trPr>
        <w:tc>
          <w:tcPr>
            <w:tcW w:w="2127" w:type="dxa"/>
            <w:shd w:val="clear" w:color="auto" w:fill="BFBFBF" w:themeFill="background1" w:themeFillShade="BF"/>
          </w:tcPr>
          <w:p w14:paraId="445E1163" w14:textId="77777777" w:rsidR="00381510" w:rsidRPr="0094294B" w:rsidRDefault="00381510" w:rsidP="002B0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Kommunikation</w:t>
            </w:r>
          </w:p>
        </w:tc>
        <w:tc>
          <w:tcPr>
            <w:tcW w:w="3118" w:type="dxa"/>
          </w:tcPr>
          <w:p w14:paraId="67CDCFB0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kommuniziert nicht in angemessener Lautstärke</w:t>
            </w:r>
          </w:p>
        </w:tc>
        <w:tc>
          <w:tcPr>
            <w:tcW w:w="3261" w:type="dxa"/>
          </w:tcPr>
          <w:p w14:paraId="5DA59323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kommuniziert kaum in angemessener Lautstärke</w:t>
            </w:r>
          </w:p>
        </w:tc>
        <w:tc>
          <w:tcPr>
            <w:tcW w:w="3260" w:type="dxa"/>
          </w:tcPr>
          <w:p w14:paraId="340A9DC0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kommuniziert meist in angemessener Lautstärke</w:t>
            </w:r>
          </w:p>
        </w:tc>
        <w:tc>
          <w:tcPr>
            <w:tcW w:w="3260" w:type="dxa"/>
          </w:tcPr>
          <w:p w14:paraId="1652A824" w14:textId="77777777" w:rsidR="00381510" w:rsidRPr="00114146" w:rsidRDefault="00381510" w:rsidP="002B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kommuniziert stets in angemessener Lautstärke</w:t>
            </w:r>
          </w:p>
        </w:tc>
      </w:tr>
      <w:tr w:rsidR="00381510" w14:paraId="40447D66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0934EB18" w14:textId="77777777" w:rsidR="00381510" w:rsidRDefault="00381510" w:rsidP="002B02E8">
            <w:pPr>
              <w:rPr>
                <w:b/>
              </w:rPr>
            </w:pPr>
            <w:r w:rsidRPr="001D3EE0">
              <w:rPr>
                <w:b/>
              </w:rPr>
              <w:t>FAKULTATIV</w:t>
            </w:r>
          </w:p>
          <w:p w14:paraId="4E2B9D68" w14:textId="77777777" w:rsidR="00381510" w:rsidRPr="001D3EE0" w:rsidRDefault="00381510" w:rsidP="002B02E8">
            <w:pPr>
              <w:rPr>
                <w:sz w:val="16"/>
                <w:szCs w:val="16"/>
              </w:rPr>
            </w:pPr>
            <w:r w:rsidRPr="001D3EE0">
              <w:rPr>
                <w:sz w:val="16"/>
                <w:szCs w:val="16"/>
              </w:rPr>
              <w:t>(offen für weitere Kriterien z.B. Sozialkompetenz; BG- bzw. fachspezifische Kriterien</w:t>
            </w:r>
          </w:p>
        </w:tc>
        <w:tc>
          <w:tcPr>
            <w:tcW w:w="3118" w:type="dxa"/>
          </w:tcPr>
          <w:p w14:paraId="7A4286A1" w14:textId="77777777" w:rsidR="00381510" w:rsidRPr="00114146" w:rsidRDefault="00381510" w:rsidP="002B02E8">
            <w:pPr>
              <w:jc w:val="center"/>
              <w:rPr>
                <w:sz w:val="20"/>
                <w:szCs w:val="20"/>
              </w:rPr>
            </w:pPr>
            <w:r w:rsidRPr="00114146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</w:tcPr>
          <w:p w14:paraId="6533C53F" w14:textId="77777777" w:rsidR="00381510" w:rsidRPr="00114146" w:rsidRDefault="00381510" w:rsidP="002B02E8">
            <w:pPr>
              <w:jc w:val="center"/>
              <w:rPr>
                <w:sz w:val="20"/>
                <w:szCs w:val="20"/>
              </w:rPr>
            </w:pPr>
            <w:r w:rsidRPr="00114146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14:paraId="0E22FE59" w14:textId="77777777" w:rsidR="00381510" w:rsidRPr="00114146" w:rsidRDefault="00381510" w:rsidP="002B02E8">
            <w:pPr>
              <w:jc w:val="center"/>
              <w:rPr>
                <w:sz w:val="20"/>
                <w:szCs w:val="20"/>
              </w:rPr>
            </w:pPr>
            <w:r w:rsidRPr="00114146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14:paraId="6F84447E" w14:textId="77777777" w:rsidR="00381510" w:rsidRPr="00114146" w:rsidRDefault="00381510" w:rsidP="002B02E8">
            <w:pPr>
              <w:jc w:val="center"/>
              <w:rPr>
                <w:sz w:val="20"/>
                <w:szCs w:val="20"/>
              </w:rPr>
            </w:pPr>
            <w:r w:rsidRPr="00114146">
              <w:rPr>
                <w:sz w:val="20"/>
                <w:szCs w:val="20"/>
              </w:rPr>
              <w:t>…</w:t>
            </w:r>
          </w:p>
        </w:tc>
      </w:tr>
    </w:tbl>
    <w:p w14:paraId="363D20DE" w14:textId="56B58F8B" w:rsidR="00381510" w:rsidRDefault="00381510" w:rsidP="00381510"/>
    <w:p w14:paraId="0E509B7E" w14:textId="0EA5B9E5" w:rsidR="00381510" w:rsidRDefault="00381510" w:rsidP="00381510"/>
    <w:p w14:paraId="06D933FA" w14:textId="55ABB09F" w:rsidR="00623B37" w:rsidRDefault="00623B37" w:rsidP="00381510"/>
    <w:p w14:paraId="36A3A372" w14:textId="77777777" w:rsidR="00623B37" w:rsidRDefault="00623B37" w:rsidP="00381510"/>
    <w:p w14:paraId="2870B706" w14:textId="77777777" w:rsidR="00637CFA" w:rsidRDefault="00637CFA" w:rsidP="00381510">
      <w:pPr>
        <w:rPr>
          <w:sz w:val="20"/>
          <w:szCs w:val="20"/>
        </w:rPr>
      </w:pPr>
    </w:p>
    <w:p w14:paraId="09B9ADFC" w14:textId="5E78A215" w:rsidR="00381510" w:rsidRPr="00381510" w:rsidRDefault="00C824FC" w:rsidP="0038151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ANLAGE 4: </w:t>
      </w:r>
      <w:r w:rsidR="00381510" w:rsidRPr="00381510">
        <w:rPr>
          <w:sz w:val="32"/>
          <w:szCs w:val="32"/>
        </w:rPr>
        <w:t xml:space="preserve">Beurteilungsbogen/ Kompetenzraster zum </w:t>
      </w:r>
      <w:r w:rsidR="00381510" w:rsidRPr="00381510">
        <w:rPr>
          <w:sz w:val="32"/>
          <w:szCs w:val="32"/>
          <w:u w:val="single"/>
        </w:rPr>
        <w:t>Umgang mit Portfolios im Unterricht</w:t>
      </w:r>
      <w:r w:rsidR="00381510" w:rsidRPr="00381510">
        <w:rPr>
          <w:sz w:val="32"/>
          <w:szCs w:val="32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2127"/>
        <w:gridCol w:w="3113"/>
        <w:gridCol w:w="3119"/>
        <w:gridCol w:w="3260"/>
        <w:gridCol w:w="3260"/>
      </w:tblGrid>
      <w:tr w:rsidR="00381510" w14:paraId="785C466F" w14:textId="77777777" w:rsidTr="00623B37">
        <w:trPr>
          <w:trHeight w:val="271"/>
        </w:trPr>
        <w:tc>
          <w:tcPr>
            <w:tcW w:w="2127" w:type="dxa"/>
            <w:shd w:val="clear" w:color="auto" w:fill="BFBFBF" w:themeFill="background1" w:themeFillShade="BF"/>
          </w:tcPr>
          <w:p w14:paraId="33545DBC" w14:textId="77777777" w:rsidR="00381510" w:rsidRDefault="00381510" w:rsidP="00791D49">
            <w:r>
              <w:t>Kriterium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469CD02F" w14:textId="77777777" w:rsidR="00381510" w:rsidRPr="001D3EE0" w:rsidRDefault="00381510" w:rsidP="00791D49">
            <w:pPr>
              <w:rPr>
                <w:b/>
              </w:rPr>
            </w:pPr>
            <w:r w:rsidRPr="001D3EE0">
              <w:rPr>
                <w:b/>
              </w:rPr>
              <w:t xml:space="preserve">Stufe 1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8EB8194" w14:textId="77777777" w:rsidR="00381510" w:rsidRPr="001D3EE0" w:rsidRDefault="00381510" w:rsidP="00791D49">
            <w:pPr>
              <w:rPr>
                <w:b/>
              </w:rPr>
            </w:pPr>
            <w:r w:rsidRPr="001D3EE0">
              <w:rPr>
                <w:b/>
              </w:rPr>
              <w:t xml:space="preserve">Stufe 2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DD6D0D3" w14:textId="77777777" w:rsidR="00381510" w:rsidRPr="001D3EE0" w:rsidRDefault="00381510" w:rsidP="00791D49">
            <w:pPr>
              <w:rPr>
                <w:b/>
              </w:rPr>
            </w:pPr>
            <w:r w:rsidRPr="001D3EE0">
              <w:rPr>
                <w:b/>
              </w:rPr>
              <w:t xml:space="preserve">Stufe 3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516021F" w14:textId="77777777" w:rsidR="00381510" w:rsidRPr="001D3EE0" w:rsidRDefault="00381510" w:rsidP="00791D49">
            <w:pPr>
              <w:rPr>
                <w:b/>
              </w:rPr>
            </w:pPr>
            <w:r w:rsidRPr="001D3EE0">
              <w:rPr>
                <w:b/>
              </w:rPr>
              <w:t xml:space="preserve">Stufe 4 </w:t>
            </w:r>
          </w:p>
        </w:tc>
      </w:tr>
      <w:tr w:rsidR="00381510" w14:paraId="52295747" w14:textId="77777777" w:rsidTr="00623B37">
        <w:trPr>
          <w:trHeight w:val="796"/>
        </w:trPr>
        <w:tc>
          <w:tcPr>
            <w:tcW w:w="2127" w:type="dxa"/>
            <w:shd w:val="clear" w:color="auto" w:fill="BFBFBF" w:themeFill="background1" w:themeFillShade="BF"/>
          </w:tcPr>
          <w:p w14:paraId="0707151A" w14:textId="77777777" w:rsidR="00381510" w:rsidRPr="0094294B" w:rsidRDefault="00381510" w:rsidP="00791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Formalia</w:t>
            </w:r>
          </w:p>
        </w:tc>
        <w:tc>
          <w:tcPr>
            <w:tcW w:w="3113" w:type="dxa"/>
            <w:shd w:val="clear" w:color="auto" w:fill="FFFFFF" w:themeFill="background1"/>
          </w:tcPr>
          <w:p w14:paraId="35C134D4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strukturierende Elemente (z. B. Titelblatt, Inhaltsverzeichnis, Nummerierung, Seitenzahlen, etc.) sind nicht vorhanden</w:t>
            </w:r>
          </w:p>
        </w:tc>
        <w:tc>
          <w:tcPr>
            <w:tcW w:w="3119" w:type="dxa"/>
            <w:shd w:val="clear" w:color="auto" w:fill="FFFFFF" w:themeFill="background1"/>
          </w:tcPr>
          <w:p w14:paraId="50146D33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strukturierende Elemente (z. B. Titelblatt, Inhaltsverzeichnis, Nummerierung, Seitenzahlen, etc.) sind ansatzweise vorhanden</w:t>
            </w:r>
          </w:p>
        </w:tc>
        <w:tc>
          <w:tcPr>
            <w:tcW w:w="3260" w:type="dxa"/>
            <w:shd w:val="clear" w:color="auto" w:fill="FFFFFF" w:themeFill="background1"/>
          </w:tcPr>
          <w:p w14:paraId="3AAE229B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strukturierende Elemente (z. B. Titelblatt, Inhaltsverzeichnis, Nummerierung, Seitenzahlen, etc.) sind nicht immer vorhanden</w:t>
            </w:r>
          </w:p>
        </w:tc>
        <w:tc>
          <w:tcPr>
            <w:tcW w:w="3260" w:type="dxa"/>
            <w:shd w:val="clear" w:color="auto" w:fill="FFFFFF" w:themeFill="background1"/>
          </w:tcPr>
          <w:p w14:paraId="45726F6C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strukturierende Elemente (z. B. Titelblatt, Inhaltsverzeichnis, Nummerierung, Seitenzahlen, etc.) sind durchgehend vorhanden</w:t>
            </w:r>
          </w:p>
        </w:tc>
      </w:tr>
      <w:tr w:rsidR="00381510" w14:paraId="015B6C38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17061EDB" w14:textId="77777777" w:rsidR="00381510" w:rsidRPr="0094294B" w:rsidRDefault="00381510" w:rsidP="00791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Inhalt</w:t>
            </w:r>
          </w:p>
        </w:tc>
        <w:tc>
          <w:tcPr>
            <w:tcW w:w="3113" w:type="dxa"/>
          </w:tcPr>
          <w:p w14:paraId="60DA65CA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Inhalte und Zusammenhänge werden unter Bezug auf das Thema/die Aufgabenstellung falsch dargestellt</w:t>
            </w:r>
          </w:p>
        </w:tc>
        <w:tc>
          <w:tcPr>
            <w:tcW w:w="3119" w:type="dxa"/>
          </w:tcPr>
          <w:p w14:paraId="357FD2FF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Inhalte und Zusammenhänge werden unter Bezug auf das Thema/die Aufgabenstellung nur ansatzweise folgerichtig dargestellt</w:t>
            </w:r>
          </w:p>
        </w:tc>
        <w:tc>
          <w:tcPr>
            <w:tcW w:w="3260" w:type="dxa"/>
          </w:tcPr>
          <w:p w14:paraId="03CE4799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Inhalte und Zusammenhänge werden unter Bezug auf das Thema/die Aufgabenstellung meist fachlich richtig dargestellt</w:t>
            </w:r>
          </w:p>
        </w:tc>
        <w:tc>
          <w:tcPr>
            <w:tcW w:w="3260" w:type="dxa"/>
          </w:tcPr>
          <w:p w14:paraId="1B9D6C96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Inhalte und Zusammenhänge werden unter Bezug auf das Thema/die Aufgabenstellung stets fachlich richtig dargestellt</w:t>
            </w:r>
          </w:p>
        </w:tc>
      </w:tr>
      <w:tr w:rsidR="00381510" w14:paraId="313F4847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2B535CE3" w14:textId="77777777" w:rsidR="00381510" w:rsidRDefault="00381510" w:rsidP="00791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Gestaltung</w:t>
            </w:r>
          </w:p>
        </w:tc>
        <w:tc>
          <w:tcPr>
            <w:tcW w:w="3113" w:type="dxa"/>
          </w:tcPr>
          <w:p w14:paraId="381F4150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Gestaltung erfolgt nicht sorgfältig und auch kreativ</w:t>
            </w:r>
          </w:p>
        </w:tc>
        <w:tc>
          <w:tcPr>
            <w:tcW w:w="3119" w:type="dxa"/>
          </w:tcPr>
          <w:p w14:paraId="22197F08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Gestaltung wenig sorgfältig und auch kreativ</w:t>
            </w:r>
          </w:p>
        </w:tc>
        <w:tc>
          <w:tcPr>
            <w:tcW w:w="3260" w:type="dxa"/>
          </w:tcPr>
          <w:p w14:paraId="472B1359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Gestaltung erfolgt meist sorgfältig und auch kreativ</w:t>
            </w:r>
          </w:p>
        </w:tc>
        <w:tc>
          <w:tcPr>
            <w:tcW w:w="3260" w:type="dxa"/>
          </w:tcPr>
          <w:p w14:paraId="5A921512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Gestaltung erfolgt durchgehend sorgfältig und auch kreativ </w:t>
            </w:r>
          </w:p>
        </w:tc>
      </w:tr>
      <w:tr w:rsidR="00381510" w14:paraId="495BBE2B" w14:textId="77777777" w:rsidTr="00623B37">
        <w:trPr>
          <w:trHeight w:val="543"/>
        </w:trPr>
        <w:tc>
          <w:tcPr>
            <w:tcW w:w="2127" w:type="dxa"/>
            <w:shd w:val="clear" w:color="auto" w:fill="BFBFBF" w:themeFill="background1" w:themeFillShade="BF"/>
          </w:tcPr>
          <w:p w14:paraId="63C4A57B" w14:textId="77777777" w:rsidR="00381510" w:rsidRPr="0094294B" w:rsidRDefault="00381510" w:rsidP="00791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Fachsprachliche Kompetenz</w:t>
            </w:r>
          </w:p>
        </w:tc>
        <w:tc>
          <w:tcPr>
            <w:tcW w:w="3113" w:type="dxa"/>
          </w:tcPr>
          <w:p w14:paraId="0A0D49C9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bekannte Fachbegriffe sind nicht präsent und werden fachlich falsch angewandt</w:t>
            </w:r>
          </w:p>
        </w:tc>
        <w:tc>
          <w:tcPr>
            <w:tcW w:w="3119" w:type="dxa"/>
          </w:tcPr>
          <w:p w14:paraId="3AD45F4A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bekannte Fachbegriffe sind ansatzweise präsent und werden selten fachlich richtig angewandt</w:t>
            </w:r>
          </w:p>
        </w:tc>
        <w:tc>
          <w:tcPr>
            <w:tcW w:w="3260" w:type="dxa"/>
          </w:tcPr>
          <w:p w14:paraId="0058675D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bekannte Fachbegriffe sind meist präsent und werden überwiegend fachlich richtig angewandt</w:t>
            </w:r>
          </w:p>
        </w:tc>
        <w:tc>
          <w:tcPr>
            <w:tcW w:w="3260" w:type="dxa"/>
          </w:tcPr>
          <w:p w14:paraId="5A820737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bekannte Fachbegriffe sind präsent und werden stets fachlich richtig angewandt</w:t>
            </w:r>
          </w:p>
        </w:tc>
      </w:tr>
      <w:tr w:rsidR="00381510" w14:paraId="0272B52C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5F9B6324" w14:textId="77777777" w:rsidR="00381510" w:rsidRPr="0094294B" w:rsidRDefault="00381510" w:rsidP="00791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Sprachliche Richtigkeit</w:t>
            </w:r>
          </w:p>
        </w:tc>
        <w:tc>
          <w:tcPr>
            <w:tcW w:w="3113" w:type="dxa"/>
          </w:tcPr>
          <w:p w14:paraId="67374F04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unzureichender Grad an sprachlicher Richtigkeit (Grammatik, Rechtschreibung und Zeichensetzung)</w:t>
            </w:r>
          </w:p>
        </w:tc>
        <w:tc>
          <w:tcPr>
            <w:tcW w:w="3119" w:type="dxa"/>
          </w:tcPr>
          <w:p w14:paraId="4FDF3EB8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ausreichender Grad an sprachlicher Richtigkeit (Grammatik, Rechtschreibung und Zeichensetzung)</w:t>
            </w:r>
          </w:p>
        </w:tc>
        <w:tc>
          <w:tcPr>
            <w:tcW w:w="3260" w:type="dxa"/>
          </w:tcPr>
          <w:p w14:paraId="4275F2C2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zufriedenstellender Grad an sprachlicher Richtigkeit (Grammatik, Rechtschreibung und Zeichensetzung)</w:t>
            </w:r>
          </w:p>
        </w:tc>
        <w:tc>
          <w:tcPr>
            <w:tcW w:w="3260" w:type="dxa"/>
          </w:tcPr>
          <w:p w14:paraId="41EED51E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Sehr hoher/hoher Grad an sprachlicher Richtigkeit (Grammatik, Rechtschreibung und Zeichensetzung)</w:t>
            </w:r>
          </w:p>
        </w:tc>
      </w:tr>
      <w:tr w:rsidR="00381510" w14:paraId="3E7D0294" w14:textId="77777777" w:rsidTr="00623B37">
        <w:trPr>
          <w:trHeight w:val="271"/>
        </w:trPr>
        <w:tc>
          <w:tcPr>
            <w:tcW w:w="2127" w:type="dxa"/>
            <w:shd w:val="clear" w:color="auto" w:fill="BFBFBF" w:themeFill="background1" w:themeFillShade="BF"/>
          </w:tcPr>
          <w:p w14:paraId="059D013A" w14:textId="77777777" w:rsidR="00381510" w:rsidRPr="0094294B" w:rsidRDefault="00381510" w:rsidP="00791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Eigenständigkeit</w:t>
            </w:r>
          </w:p>
        </w:tc>
        <w:tc>
          <w:tcPr>
            <w:tcW w:w="3113" w:type="dxa"/>
          </w:tcPr>
          <w:p w14:paraId="7344AFF0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Ausarbeitung ist ohne gezielte Hilfestellung und Unterstützung nicht möglich</w:t>
            </w:r>
          </w:p>
        </w:tc>
        <w:tc>
          <w:tcPr>
            <w:tcW w:w="3119" w:type="dxa"/>
          </w:tcPr>
          <w:p w14:paraId="2D1E7EEB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Ausarbeitung gelingt kaum ohne Hilfestellung</w:t>
            </w:r>
          </w:p>
        </w:tc>
        <w:tc>
          <w:tcPr>
            <w:tcW w:w="3260" w:type="dxa"/>
          </w:tcPr>
          <w:p w14:paraId="05F7C7EE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Ausarbeitung erfolgt weitestgehend eigenständig und ohne Hilfestellung</w:t>
            </w:r>
          </w:p>
        </w:tc>
        <w:tc>
          <w:tcPr>
            <w:tcW w:w="3260" w:type="dxa"/>
          </w:tcPr>
          <w:p w14:paraId="0DBD9EAD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Ausarbeitung erfolgt eigenständig und ohne Hilfestellung</w:t>
            </w:r>
          </w:p>
        </w:tc>
      </w:tr>
      <w:tr w:rsidR="00381510" w14:paraId="3FF6CABD" w14:textId="77777777" w:rsidTr="00623B37">
        <w:trPr>
          <w:trHeight w:val="256"/>
        </w:trPr>
        <w:tc>
          <w:tcPr>
            <w:tcW w:w="2127" w:type="dxa"/>
            <w:shd w:val="clear" w:color="auto" w:fill="BFBFBF" w:themeFill="background1" w:themeFillShade="BF"/>
          </w:tcPr>
          <w:p w14:paraId="5CD8B64A" w14:textId="77777777" w:rsidR="00381510" w:rsidRPr="0094294B" w:rsidRDefault="00381510" w:rsidP="00791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Reflexionsfähigkeit</w:t>
            </w:r>
          </w:p>
        </w:tc>
        <w:tc>
          <w:tcPr>
            <w:tcW w:w="3113" w:type="dxa"/>
          </w:tcPr>
          <w:p w14:paraId="00D61C83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Reflexion vorhanden</w:t>
            </w:r>
          </w:p>
        </w:tc>
        <w:tc>
          <w:tcPr>
            <w:tcW w:w="3119" w:type="dxa"/>
          </w:tcPr>
          <w:p w14:paraId="31108916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inhaltlich sehr knappe Reflexion des Portfolios; eigene Ansätze zur Verbesserung zukünftiger Arbeitsprozesse kaum vorhanden</w:t>
            </w:r>
          </w:p>
        </w:tc>
        <w:tc>
          <w:tcPr>
            <w:tcW w:w="3260" w:type="dxa"/>
          </w:tcPr>
          <w:p w14:paraId="6267CD02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grundsätzliche Reflexion des Portfolios; eigene Ansätze zur Verbesserung zukünftiger Arbeitsprozesse erkennbar</w:t>
            </w:r>
          </w:p>
        </w:tc>
        <w:tc>
          <w:tcPr>
            <w:tcW w:w="3260" w:type="dxa"/>
          </w:tcPr>
          <w:p w14:paraId="4330BE06" w14:textId="77777777" w:rsidR="00381510" w:rsidRPr="00114146" w:rsidRDefault="00381510" w:rsidP="00791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Umfangreiche und differenzierte Reflexion des Portfolios; eigene Ansätze zur Verbesserung zukünftiger Arbeitsprozesse werden formuliert</w:t>
            </w:r>
          </w:p>
        </w:tc>
      </w:tr>
      <w:tr w:rsidR="00381510" w14:paraId="08A864EC" w14:textId="77777777" w:rsidTr="00623B37">
        <w:trPr>
          <w:trHeight w:val="528"/>
        </w:trPr>
        <w:tc>
          <w:tcPr>
            <w:tcW w:w="2127" w:type="dxa"/>
            <w:shd w:val="clear" w:color="auto" w:fill="BFBFBF" w:themeFill="background1" w:themeFillShade="BF"/>
          </w:tcPr>
          <w:p w14:paraId="79CC9756" w14:textId="77777777" w:rsidR="00381510" w:rsidRDefault="00381510" w:rsidP="00791D49">
            <w:pPr>
              <w:rPr>
                <w:b/>
              </w:rPr>
            </w:pPr>
            <w:r w:rsidRPr="001D3EE0">
              <w:rPr>
                <w:b/>
              </w:rPr>
              <w:t>FAKULTATIV</w:t>
            </w:r>
          </w:p>
          <w:p w14:paraId="38D6C6EA" w14:textId="77777777" w:rsidR="00381510" w:rsidRPr="001D3EE0" w:rsidRDefault="00381510" w:rsidP="00791D49">
            <w:pPr>
              <w:rPr>
                <w:sz w:val="16"/>
                <w:szCs w:val="16"/>
              </w:rPr>
            </w:pPr>
            <w:r w:rsidRPr="001D3EE0">
              <w:rPr>
                <w:sz w:val="16"/>
                <w:szCs w:val="16"/>
              </w:rPr>
              <w:t>(offen für weitere Kriterien z.B. Sozialkompetenz; BG- bzw. fachspezifische Kriterien</w:t>
            </w:r>
          </w:p>
        </w:tc>
        <w:tc>
          <w:tcPr>
            <w:tcW w:w="3113" w:type="dxa"/>
          </w:tcPr>
          <w:p w14:paraId="2299BE79" w14:textId="77777777" w:rsidR="00381510" w:rsidRPr="00114146" w:rsidRDefault="00381510" w:rsidP="00791D49">
            <w:pPr>
              <w:jc w:val="center"/>
              <w:rPr>
                <w:sz w:val="20"/>
                <w:szCs w:val="20"/>
              </w:rPr>
            </w:pPr>
            <w:r w:rsidRPr="00114146">
              <w:rPr>
                <w:sz w:val="20"/>
                <w:szCs w:val="20"/>
              </w:rPr>
              <w:t>…</w:t>
            </w:r>
          </w:p>
        </w:tc>
        <w:tc>
          <w:tcPr>
            <w:tcW w:w="3119" w:type="dxa"/>
          </w:tcPr>
          <w:p w14:paraId="7F2CFC06" w14:textId="77777777" w:rsidR="00381510" w:rsidRPr="00114146" w:rsidRDefault="00381510" w:rsidP="00791D49">
            <w:pPr>
              <w:jc w:val="center"/>
              <w:rPr>
                <w:sz w:val="20"/>
                <w:szCs w:val="20"/>
              </w:rPr>
            </w:pPr>
            <w:r w:rsidRPr="00114146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14:paraId="7BCD6ABC" w14:textId="77777777" w:rsidR="00381510" w:rsidRPr="00114146" w:rsidRDefault="00381510" w:rsidP="00791D49">
            <w:pPr>
              <w:jc w:val="center"/>
              <w:rPr>
                <w:sz w:val="20"/>
                <w:szCs w:val="20"/>
              </w:rPr>
            </w:pPr>
            <w:r w:rsidRPr="00114146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14:paraId="1284B88B" w14:textId="77777777" w:rsidR="00381510" w:rsidRPr="00114146" w:rsidRDefault="00381510" w:rsidP="00791D49">
            <w:pPr>
              <w:jc w:val="center"/>
              <w:rPr>
                <w:sz w:val="20"/>
                <w:szCs w:val="20"/>
              </w:rPr>
            </w:pPr>
            <w:r w:rsidRPr="00114146">
              <w:rPr>
                <w:sz w:val="20"/>
                <w:szCs w:val="20"/>
              </w:rPr>
              <w:t>…</w:t>
            </w:r>
          </w:p>
        </w:tc>
      </w:tr>
    </w:tbl>
    <w:p w14:paraId="11A46F8B" w14:textId="325D5BA1" w:rsidR="00381510" w:rsidRPr="00381510" w:rsidRDefault="00791D49" w:rsidP="00791D49">
      <w:r>
        <w:br w:type="textWrapping" w:clear="all"/>
      </w:r>
    </w:p>
    <w:sectPr w:rsidR="00381510" w:rsidRPr="00381510" w:rsidSect="00CE493D">
      <w:pgSz w:w="16838" w:h="11906" w:orient="landscape"/>
      <w:pgMar w:top="1134" w:right="90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6FDC" w14:textId="77777777" w:rsidR="002A7D64" w:rsidRDefault="002A7D64" w:rsidP="00CB4841">
      <w:pPr>
        <w:spacing w:after="0" w:line="240" w:lineRule="auto"/>
      </w:pPr>
      <w:r>
        <w:separator/>
      </w:r>
    </w:p>
  </w:endnote>
  <w:endnote w:type="continuationSeparator" w:id="0">
    <w:p w14:paraId="09826108" w14:textId="77777777" w:rsidR="002A7D64" w:rsidRDefault="002A7D64" w:rsidP="00CB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0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0E27FB" w14:textId="3E9021E3" w:rsidR="004778D5" w:rsidRDefault="004778D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2D6DC7" w14:textId="77777777" w:rsidR="004778D5" w:rsidRDefault="004778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C16DA" w14:textId="77777777" w:rsidR="002A7D64" w:rsidRDefault="002A7D64" w:rsidP="00CB4841">
      <w:pPr>
        <w:spacing w:after="0" w:line="240" w:lineRule="auto"/>
      </w:pPr>
      <w:r>
        <w:separator/>
      </w:r>
    </w:p>
  </w:footnote>
  <w:footnote w:type="continuationSeparator" w:id="0">
    <w:p w14:paraId="084C2C9F" w14:textId="77777777" w:rsidR="002A7D64" w:rsidRDefault="002A7D64" w:rsidP="00CB4841">
      <w:pPr>
        <w:spacing w:after="0" w:line="240" w:lineRule="auto"/>
      </w:pPr>
      <w:r>
        <w:continuationSeparator/>
      </w:r>
    </w:p>
  </w:footnote>
  <w:footnote w:id="1">
    <w:p w14:paraId="60954E2D" w14:textId="56057088" w:rsidR="00157868" w:rsidRPr="00437097" w:rsidRDefault="00157868">
      <w:pPr>
        <w:pStyle w:val="Funotentext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437097">
        <w:rPr>
          <w:sz w:val="20"/>
          <w:szCs w:val="20"/>
        </w:rPr>
        <w:t xml:space="preserve">Diese Anforderungen müssen </w:t>
      </w:r>
      <w:r>
        <w:rPr>
          <w:sz w:val="20"/>
          <w:szCs w:val="20"/>
        </w:rPr>
        <w:t xml:space="preserve">im Vorhinein </w:t>
      </w:r>
      <w:r w:rsidRPr="00437097">
        <w:rPr>
          <w:sz w:val="20"/>
          <w:szCs w:val="20"/>
        </w:rPr>
        <w:t>fachlich und methodisch vorgegeben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26AE" w14:textId="4823D733" w:rsidR="00157868" w:rsidRDefault="00157868" w:rsidP="00946D42">
    <w:pPr>
      <w:pStyle w:val="UKopfzeileH"/>
      <w:tabs>
        <w:tab w:val="clear" w:pos="9356"/>
        <w:tab w:val="left" w:pos="8364"/>
      </w:tabs>
    </w:pPr>
  </w:p>
  <w:p w14:paraId="7A83E05C" w14:textId="77777777" w:rsidR="00157868" w:rsidRDefault="00157868" w:rsidP="00946D42">
    <w:pPr>
      <w:pStyle w:val="UKopfzeileH"/>
      <w:tabs>
        <w:tab w:val="clear" w:pos="9356"/>
        <w:tab w:val="left" w:pos="836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7219" w14:textId="77777777" w:rsidR="00157868" w:rsidRDefault="00157868" w:rsidP="00946D42">
    <w:pPr>
      <w:pStyle w:val="UKopfzeileH"/>
      <w:tabs>
        <w:tab w:val="clear" w:pos="9356"/>
        <w:tab w:val="left" w:pos="836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9F0D20D" wp14:editId="03D10AA7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1447800" cy="469900"/>
          <wp:effectExtent l="0" t="0" r="0" b="6350"/>
          <wp:wrapNone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1D9EF" w14:textId="77777777" w:rsidR="00157868" w:rsidRDefault="00157868" w:rsidP="00946D42">
    <w:pPr>
      <w:pStyle w:val="UKopfzeileH"/>
      <w:tabs>
        <w:tab w:val="clear" w:pos="9356"/>
        <w:tab w:val="left" w:pos="8364"/>
      </w:tabs>
    </w:pPr>
  </w:p>
  <w:p w14:paraId="05D29027" w14:textId="4067F278" w:rsidR="00157868" w:rsidRDefault="00CE493D" w:rsidP="00946D42">
    <w:pPr>
      <w:pStyle w:val="UKopfzeileH"/>
      <w:tabs>
        <w:tab w:val="clear" w:pos="9356"/>
        <w:tab w:val="left" w:pos="8364"/>
      </w:tabs>
    </w:pPr>
    <w:r>
      <w:t>Rahmenkonzept</w:t>
    </w:r>
    <w:r w:rsidR="00157868">
      <w:t xml:space="preserve"> Leistungsbewertung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B5F"/>
    <w:multiLevelType w:val="hybridMultilevel"/>
    <w:tmpl w:val="32A8D3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F764156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7FA1"/>
    <w:multiLevelType w:val="hybridMultilevel"/>
    <w:tmpl w:val="04A8ED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09B6"/>
    <w:multiLevelType w:val="hybridMultilevel"/>
    <w:tmpl w:val="704CAC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573A"/>
    <w:multiLevelType w:val="hybridMultilevel"/>
    <w:tmpl w:val="10A862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B4B3B"/>
    <w:multiLevelType w:val="hybridMultilevel"/>
    <w:tmpl w:val="E028E9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F6F78"/>
    <w:multiLevelType w:val="hybridMultilevel"/>
    <w:tmpl w:val="12EA206E"/>
    <w:lvl w:ilvl="0" w:tplc="0407000F">
      <w:start w:val="1"/>
      <w:numFmt w:val="decimal"/>
      <w:lvlText w:val="%1."/>
      <w:lvlJc w:val="left"/>
      <w:pPr>
        <w:ind w:left="3479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37C1F"/>
    <w:multiLevelType w:val="hybridMultilevel"/>
    <w:tmpl w:val="28A23B46"/>
    <w:lvl w:ilvl="0" w:tplc="592C4D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74D31"/>
    <w:multiLevelType w:val="hybridMultilevel"/>
    <w:tmpl w:val="41B4E9B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4663"/>
    <w:multiLevelType w:val="hybridMultilevel"/>
    <w:tmpl w:val="E2EAEC4A"/>
    <w:lvl w:ilvl="0" w:tplc="59EAC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41"/>
    <w:rsid w:val="00001C45"/>
    <w:rsid w:val="00003612"/>
    <w:rsid w:val="00092830"/>
    <w:rsid w:val="000A0574"/>
    <w:rsid w:val="000A5F96"/>
    <w:rsid w:val="000F11C1"/>
    <w:rsid w:val="00145F75"/>
    <w:rsid w:val="001512CC"/>
    <w:rsid w:val="00153A8E"/>
    <w:rsid w:val="00157868"/>
    <w:rsid w:val="0016368B"/>
    <w:rsid w:val="001705BD"/>
    <w:rsid w:val="00183F13"/>
    <w:rsid w:val="00186F67"/>
    <w:rsid w:val="001A50EC"/>
    <w:rsid w:val="001C7EC5"/>
    <w:rsid w:val="001E7CD4"/>
    <w:rsid w:val="001F0287"/>
    <w:rsid w:val="0023585F"/>
    <w:rsid w:val="00267EC1"/>
    <w:rsid w:val="00281072"/>
    <w:rsid w:val="002A3BEA"/>
    <w:rsid w:val="002A52E8"/>
    <w:rsid w:val="002A7D64"/>
    <w:rsid w:val="002B0C35"/>
    <w:rsid w:val="002E5804"/>
    <w:rsid w:val="00344286"/>
    <w:rsid w:val="00381510"/>
    <w:rsid w:val="00381898"/>
    <w:rsid w:val="00386E5F"/>
    <w:rsid w:val="00391982"/>
    <w:rsid w:val="003930CE"/>
    <w:rsid w:val="00394DAF"/>
    <w:rsid w:val="003A0EC2"/>
    <w:rsid w:val="003A1A0C"/>
    <w:rsid w:val="003B2B5C"/>
    <w:rsid w:val="003B6583"/>
    <w:rsid w:val="003C6119"/>
    <w:rsid w:val="00406ED5"/>
    <w:rsid w:val="004144C9"/>
    <w:rsid w:val="00437097"/>
    <w:rsid w:val="00437FD1"/>
    <w:rsid w:val="00462EE5"/>
    <w:rsid w:val="00473D99"/>
    <w:rsid w:val="004778D5"/>
    <w:rsid w:val="004853C8"/>
    <w:rsid w:val="004A1B43"/>
    <w:rsid w:val="004F6CB9"/>
    <w:rsid w:val="00512483"/>
    <w:rsid w:val="0055553A"/>
    <w:rsid w:val="005635E8"/>
    <w:rsid w:val="005C2588"/>
    <w:rsid w:val="005D2336"/>
    <w:rsid w:val="005E1E9E"/>
    <w:rsid w:val="006002DC"/>
    <w:rsid w:val="00603D6A"/>
    <w:rsid w:val="00614F4E"/>
    <w:rsid w:val="00623B37"/>
    <w:rsid w:val="006317AB"/>
    <w:rsid w:val="00637CFA"/>
    <w:rsid w:val="00657701"/>
    <w:rsid w:val="00662E1E"/>
    <w:rsid w:val="006863C3"/>
    <w:rsid w:val="0069538B"/>
    <w:rsid w:val="006F4A94"/>
    <w:rsid w:val="00734BC7"/>
    <w:rsid w:val="00756C6D"/>
    <w:rsid w:val="0076336B"/>
    <w:rsid w:val="00763F1B"/>
    <w:rsid w:val="00782234"/>
    <w:rsid w:val="00791D49"/>
    <w:rsid w:val="00794BE6"/>
    <w:rsid w:val="00796FD5"/>
    <w:rsid w:val="007E7818"/>
    <w:rsid w:val="007F5803"/>
    <w:rsid w:val="00807B65"/>
    <w:rsid w:val="00861873"/>
    <w:rsid w:val="008777B3"/>
    <w:rsid w:val="00900FD2"/>
    <w:rsid w:val="00946D42"/>
    <w:rsid w:val="00991253"/>
    <w:rsid w:val="00997F84"/>
    <w:rsid w:val="009B2501"/>
    <w:rsid w:val="009B47E5"/>
    <w:rsid w:val="009C6DE4"/>
    <w:rsid w:val="009C7568"/>
    <w:rsid w:val="009E57BF"/>
    <w:rsid w:val="009F2677"/>
    <w:rsid w:val="00A121D8"/>
    <w:rsid w:val="00A238F0"/>
    <w:rsid w:val="00A34C91"/>
    <w:rsid w:val="00A75793"/>
    <w:rsid w:val="00A85437"/>
    <w:rsid w:val="00A865FC"/>
    <w:rsid w:val="00AC3579"/>
    <w:rsid w:val="00AE15B8"/>
    <w:rsid w:val="00AF5D80"/>
    <w:rsid w:val="00B0717E"/>
    <w:rsid w:val="00B440B3"/>
    <w:rsid w:val="00B5108A"/>
    <w:rsid w:val="00B7647B"/>
    <w:rsid w:val="00BA406E"/>
    <w:rsid w:val="00BB5883"/>
    <w:rsid w:val="00BC3093"/>
    <w:rsid w:val="00BE3753"/>
    <w:rsid w:val="00C14651"/>
    <w:rsid w:val="00C24B1E"/>
    <w:rsid w:val="00C4513F"/>
    <w:rsid w:val="00C824FC"/>
    <w:rsid w:val="00C865F9"/>
    <w:rsid w:val="00CA2A18"/>
    <w:rsid w:val="00CA4598"/>
    <w:rsid w:val="00CB4841"/>
    <w:rsid w:val="00CB7C68"/>
    <w:rsid w:val="00CD6A5B"/>
    <w:rsid w:val="00CE0188"/>
    <w:rsid w:val="00CE493D"/>
    <w:rsid w:val="00CF3363"/>
    <w:rsid w:val="00D1343F"/>
    <w:rsid w:val="00D3534C"/>
    <w:rsid w:val="00D5149F"/>
    <w:rsid w:val="00D656DF"/>
    <w:rsid w:val="00D8221C"/>
    <w:rsid w:val="00DB41F7"/>
    <w:rsid w:val="00DE2300"/>
    <w:rsid w:val="00E1616C"/>
    <w:rsid w:val="00E53D13"/>
    <w:rsid w:val="00E54997"/>
    <w:rsid w:val="00E55FE8"/>
    <w:rsid w:val="00E574CE"/>
    <w:rsid w:val="00E9401A"/>
    <w:rsid w:val="00E97F42"/>
    <w:rsid w:val="00EA428B"/>
    <w:rsid w:val="00EA63B7"/>
    <w:rsid w:val="00EE38C4"/>
    <w:rsid w:val="00EF2EEB"/>
    <w:rsid w:val="00F06296"/>
    <w:rsid w:val="00F16405"/>
    <w:rsid w:val="00F17EFC"/>
    <w:rsid w:val="00F562B1"/>
    <w:rsid w:val="00F77A29"/>
    <w:rsid w:val="00F852ED"/>
    <w:rsid w:val="00FC2257"/>
    <w:rsid w:val="00FD1310"/>
    <w:rsid w:val="00FE4406"/>
    <w:rsid w:val="00FE7C9D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C419E"/>
  <w15:docId w15:val="{D622D8BB-A863-40EB-AC2E-A674636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8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4841"/>
  </w:style>
  <w:style w:type="paragraph" w:styleId="Fuzeile">
    <w:name w:val="footer"/>
    <w:basedOn w:val="Standard"/>
    <w:link w:val="FuzeileZchn"/>
    <w:uiPriority w:val="99"/>
    <w:unhideWhenUsed/>
    <w:rsid w:val="00CB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48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0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093"/>
    <w:rPr>
      <w:rFonts w:ascii="Lucida Grande" w:hAnsi="Lucida Grande" w:cs="Lucida Grande"/>
      <w:sz w:val="18"/>
      <w:szCs w:val="18"/>
    </w:rPr>
  </w:style>
  <w:style w:type="paragraph" w:customStyle="1" w:styleId="UKopfzeileH">
    <w:name w:val="UKopfzeileH"/>
    <w:basedOn w:val="Standard"/>
    <w:uiPriority w:val="99"/>
    <w:rsid w:val="00BC3093"/>
    <w:pPr>
      <w:pBdr>
        <w:bottom w:val="single" w:sz="4" w:space="1" w:color="auto"/>
      </w:pBdr>
      <w:tabs>
        <w:tab w:val="right" w:pos="9356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37FD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F4A94"/>
  </w:style>
  <w:style w:type="table" w:styleId="HelleSchattierung-Akzent1">
    <w:name w:val="Light Shading Accent 1"/>
    <w:basedOn w:val="NormaleTabelle"/>
    <w:uiPriority w:val="60"/>
    <w:rsid w:val="00462EE5"/>
    <w:pPr>
      <w:spacing w:after="0" w:line="240" w:lineRule="auto"/>
    </w:pPr>
    <w:rPr>
      <w:rFonts w:eastAsiaTheme="minorEastAsia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UFuzeileH">
    <w:name w:val="UFußzeileH"/>
    <w:basedOn w:val="Standard"/>
    <w:uiPriority w:val="99"/>
    <w:rsid w:val="00145F75"/>
    <w:pPr>
      <w:pBdr>
        <w:top w:val="single" w:sz="4" w:space="1" w:color="auto"/>
      </w:pBdr>
      <w:tabs>
        <w:tab w:val="right" w:pos="9356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003612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03612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003612"/>
    <w:rPr>
      <w:vertAlign w:val="superscript"/>
    </w:rPr>
  </w:style>
  <w:style w:type="table" w:styleId="Tabellenraster">
    <w:name w:val="Table Grid"/>
    <w:basedOn w:val="NormaleTabelle"/>
    <w:uiPriority w:val="39"/>
    <w:rsid w:val="0038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D24194-4371-44B5-8F12-0AB5E77A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2711</Words>
  <Characters>17081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UAS_COMP</Company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Kreutz</dc:creator>
  <cp:keywords/>
  <dc:description/>
  <cp:lastModifiedBy>mercator</cp:lastModifiedBy>
  <cp:revision>37</cp:revision>
  <cp:lastPrinted>2017-05-18T11:01:00Z</cp:lastPrinted>
  <dcterms:created xsi:type="dcterms:W3CDTF">2017-05-09T05:08:00Z</dcterms:created>
  <dcterms:modified xsi:type="dcterms:W3CDTF">2020-02-03T05:56:00Z</dcterms:modified>
</cp:coreProperties>
</file>